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523" w:rsidRPr="00C41CAF" w:rsidRDefault="009B51C2" w:rsidP="00C41CAF">
      <w:pPr>
        <w:pBdr>
          <w:top w:val="single" w:sz="4" w:space="1" w:color="auto"/>
          <w:left w:val="single" w:sz="4" w:space="4" w:color="auto"/>
          <w:bottom w:val="single" w:sz="4" w:space="1" w:color="auto"/>
          <w:right w:val="single" w:sz="4" w:space="4" w:color="auto"/>
        </w:pBdr>
        <w:jc w:val="center"/>
        <w:rPr>
          <w:sz w:val="36"/>
          <w:szCs w:val="36"/>
        </w:rPr>
      </w:pPr>
      <w:r w:rsidRPr="00C41CAF">
        <w:rPr>
          <w:sz w:val="36"/>
          <w:szCs w:val="36"/>
        </w:rPr>
        <w:t>Effecten van mens op hond</w:t>
      </w:r>
    </w:p>
    <w:p w:rsidR="00C41CAF" w:rsidRDefault="00C41CAF">
      <w:pPr>
        <w:rPr>
          <w:sz w:val="28"/>
          <w:szCs w:val="28"/>
        </w:rPr>
      </w:pPr>
      <w:r>
        <w:rPr>
          <w:noProof/>
          <w:sz w:val="28"/>
          <w:szCs w:val="28"/>
          <w:lang w:eastAsia="nl-BE"/>
        </w:rPr>
        <w:drawing>
          <wp:inline distT="0" distB="0" distL="0" distR="0">
            <wp:extent cx="5752465" cy="4316730"/>
            <wp:effectExtent l="0" t="0" r="63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2465" cy="4316730"/>
                    </a:xfrm>
                    <a:prstGeom prst="rect">
                      <a:avLst/>
                    </a:prstGeom>
                    <a:noFill/>
                    <a:ln>
                      <a:noFill/>
                    </a:ln>
                  </pic:spPr>
                </pic:pic>
              </a:graphicData>
            </a:graphic>
          </wp:inline>
        </w:drawing>
      </w:r>
    </w:p>
    <w:p w:rsidR="009B51C2" w:rsidRPr="00C41CAF" w:rsidRDefault="009B51C2">
      <w:pPr>
        <w:rPr>
          <w:sz w:val="28"/>
          <w:szCs w:val="28"/>
        </w:rPr>
      </w:pPr>
      <w:r w:rsidRPr="00C41CAF">
        <w:rPr>
          <w:sz w:val="28"/>
          <w:szCs w:val="28"/>
        </w:rPr>
        <w:t>Als we de krachten va</w:t>
      </w:r>
      <w:r w:rsidR="00B5248D" w:rsidRPr="00C41CAF">
        <w:rPr>
          <w:sz w:val="28"/>
          <w:szCs w:val="28"/>
        </w:rPr>
        <w:t>n de ene op de andere bespreken, m</w:t>
      </w:r>
      <w:r w:rsidRPr="00C41CAF">
        <w:rPr>
          <w:sz w:val="28"/>
          <w:szCs w:val="28"/>
        </w:rPr>
        <w:t xml:space="preserve">oeten we die ook bespreken van de andere op de ene </w:t>
      </w:r>
      <w:r w:rsidRPr="00C41CAF">
        <w:rPr>
          <w:sz w:val="28"/>
          <w:szCs w:val="28"/>
        </w:rPr>
        <w:sym w:font="Wingdings" w:char="F04A"/>
      </w:r>
      <w:r w:rsidRPr="00C41CAF">
        <w:rPr>
          <w:sz w:val="28"/>
          <w:szCs w:val="28"/>
        </w:rPr>
        <w:t>. Bij deze... Dit artikel over de effecten van mens op hond.</w:t>
      </w:r>
    </w:p>
    <w:p w:rsidR="009B51C2" w:rsidRPr="00C41CAF" w:rsidRDefault="009B51C2">
      <w:pPr>
        <w:rPr>
          <w:sz w:val="28"/>
          <w:szCs w:val="28"/>
        </w:rPr>
      </w:pPr>
      <w:r w:rsidRPr="00C41CAF">
        <w:rPr>
          <w:sz w:val="28"/>
          <w:szCs w:val="28"/>
        </w:rPr>
        <w:t xml:space="preserve">Zoals het beschreven is in het artikel over de effecten van hond op mens, is het zo dat ook wij de </w:t>
      </w:r>
      <w:r w:rsidRPr="00C41CAF">
        <w:rPr>
          <w:sz w:val="28"/>
          <w:szCs w:val="28"/>
          <w:u w:val="single"/>
        </w:rPr>
        <w:t>stress</w:t>
      </w:r>
      <w:r w:rsidRPr="00C41CAF">
        <w:rPr>
          <w:sz w:val="28"/>
          <w:szCs w:val="28"/>
        </w:rPr>
        <w:t xml:space="preserve"> bij onze lieve vriend kunnen </w:t>
      </w:r>
      <w:r w:rsidRPr="00C41CAF">
        <w:rPr>
          <w:sz w:val="28"/>
          <w:szCs w:val="28"/>
          <w:u w:val="single"/>
        </w:rPr>
        <w:t>verminderen</w:t>
      </w:r>
      <w:r w:rsidRPr="00C41CAF">
        <w:rPr>
          <w:sz w:val="28"/>
          <w:szCs w:val="28"/>
        </w:rPr>
        <w:t xml:space="preserve"> door hem te strelen, te aaien, te knuffelen,...</w:t>
      </w:r>
    </w:p>
    <w:p w:rsidR="009B51C2" w:rsidRPr="00C41CAF" w:rsidRDefault="0088564B">
      <w:pPr>
        <w:rPr>
          <w:sz w:val="28"/>
          <w:szCs w:val="28"/>
        </w:rPr>
      </w:pPr>
      <w:r w:rsidRPr="00C41CAF">
        <w:rPr>
          <w:sz w:val="28"/>
          <w:szCs w:val="28"/>
        </w:rPr>
        <w:t>Twee onderzoekers</w:t>
      </w:r>
      <w:r w:rsidR="00B5248D" w:rsidRPr="00C41CAF">
        <w:rPr>
          <w:sz w:val="28"/>
          <w:szCs w:val="28"/>
        </w:rPr>
        <w:t>,</w:t>
      </w:r>
      <w:r w:rsidRPr="00C41CAF">
        <w:rPr>
          <w:sz w:val="28"/>
          <w:szCs w:val="28"/>
        </w:rPr>
        <w:t xml:space="preserve"> Ka</w:t>
      </w:r>
      <w:r w:rsidR="00B5248D" w:rsidRPr="00C41CAF">
        <w:rPr>
          <w:sz w:val="28"/>
          <w:szCs w:val="28"/>
        </w:rPr>
        <w:t>t</w:t>
      </w:r>
      <w:r w:rsidRPr="00C41CAF">
        <w:rPr>
          <w:sz w:val="28"/>
          <w:szCs w:val="28"/>
        </w:rPr>
        <w:t>rien Silva en Liliana</w:t>
      </w:r>
      <w:r w:rsidR="00B5248D" w:rsidRPr="00C41CAF">
        <w:rPr>
          <w:sz w:val="28"/>
          <w:szCs w:val="28"/>
        </w:rPr>
        <w:t>,</w:t>
      </w:r>
      <w:r w:rsidRPr="00C41CAF">
        <w:rPr>
          <w:sz w:val="28"/>
          <w:szCs w:val="28"/>
        </w:rPr>
        <w:t xml:space="preserve"> werkten samen om te kijken naar de betrokkenheid van honden op het gezin. Zo konden ze vaststellen dat honden meer sociale betrokkenheid konden tonen dan de chimpansee. Nochtans is de chimpansee de meest dichts</w:t>
      </w:r>
      <w:r w:rsidR="00B5248D" w:rsidRPr="00C41CAF">
        <w:rPr>
          <w:sz w:val="28"/>
          <w:szCs w:val="28"/>
        </w:rPr>
        <w:t>t</w:t>
      </w:r>
      <w:r w:rsidRPr="00C41CAF">
        <w:rPr>
          <w:sz w:val="28"/>
          <w:szCs w:val="28"/>
        </w:rPr>
        <w:t xml:space="preserve">bijzijnde mensensoort. Deze aapjes bootsen vooral gevoelens na terwijl een hond mee leeft in de situatie. Een voorbeeld: in een gezin is er ruzie, dan maakt de viervoeter meer stresshormoon aan. Eigenlijk is ons huisdier dan even erg van slag dan een kind tijdens een familiale stressituatie. Deze </w:t>
      </w:r>
      <w:r w:rsidRPr="00C41CAF">
        <w:rPr>
          <w:sz w:val="28"/>
          <w:szCs w:val="28"/>
          <w:u w:val="single"/>
        </w:rPr>
        <w:t>sympatische betrokkenheid</w:t>
      </w:r>
      <w:r w:rsidRPr="00C41CAF">
        <w:rPr>
          <w:sz w:val="28"/>
          <w:szCs w:val="28"/>
        </w:rPr>
        <w:t xml:space="preserve"> kan door drie dingen verklaard worden:</w:t>
      </w:r>
    </w:p>
    <w:p w:rsidR="0088564B" w:rsidRPr="00C41CAF" w:rsidRDefault="0088564B" w:rsidP="0088564B">
      <w:pPr>
        <w:pStyle w:val="ListParagraph"/>
        <w:numPr>
          <w:ilvl w:val="0"/>
          <w:numId w:val="1"/>
        </w:numPr>
        <w:rPr>
          <w:sz w:val="28"/>
          <w:szCs w:val="28"/>
        </w:rPr>
      </w:pPr>
      <w:r w:rsidRPr="00C41CAF">
        <w:rPr>
          <w:sz w:val="28"/>
          <w:szCs w:val="28"/>
        </w:rPr>
        <w:lastRenderedPageBreak/>
        <w:t>Afstamming: De wolven zijn erg gericht op samenwerking en kunnen empatisch reageren op andere dieren.</w:t>
      </w:r>
    </w:p>
    <w:p w:rsidR="0088564B" w:rsidRPr="00C41CAF" w:rsidRDefault="00B5248D" w:rsidP="0088564B">
      <w:pPr>
        <w:pStyle w:val="ListParagraph"/>
        <w:numPr>
          <w:ilvl w:val="0"/>
          <w:numId w:val="1"/>
        </w:numPr>
        <w:rPr>
          <w:sz w:val="28"/>
          <w:szCs w:val="28"/>
        </w:rPr>
      </w:pPr>
      <w:r w:rsidRPr="00C41CAF">
        <w:rPr>
          <w:sz w:val="28"/>
          <w:szCs w:val="28"/>
        </w:rPr>
        <w:t>Hun emp</w:t>
      </w:r>
      <w:r w:rsidR="0088564B" w:rsidRPr="00C41CAF">
        <w:rPr>
          <w:sz w:val="28"/>
          <w:szCs w:val="28"/>
        </w:rPr>
        <w:t>atisch vermogen zou sterk verder ontwikkeld zijn door de duizende</w:t>
      </w:r>
      <w:r w:rsidRPr="00C41CAF">
        <w:rPr>
          <w:sz w:val="28"/>
          <w:szCs w:val="28"/>
        </w:rPr>
        <w:t>n</w:t>
      </w:r>
      <w:r w:rsidR="0088564B" w:rsidRPr="00C41CAF">
        <w:rPr>
          <w:sz w:val="28"/>
          <w:szCs w:val="28"/>
        </w:rPr>
        <w:t xml:space="preserve"> jaren dat de hond ons, mensenras, heeft kunnen observeren en door er meer en meer afhankelijk van te worden.</w:t>
      </w:r>
    </w:p>
    <w:p w:rsidR="0088564B" w:rsidRPr="00C41CAF" w:rsidRDefault="0088564B" w:rsidP="0088564B">
      <w:pPr>
        <w:pStyle w:val="ListParagraph"/>
        <w:numPr>
          <w:ilvl w:val="0"/>
          <w:numId w:val="1"/>
        </w:numPr>
        <w:rPr>
          <w:sz w:val="28"/>
          <w:szCs w:val="28"/>
        </w:rPr>
      </w:pPr>
      <w:r w:rsidRPr="00C41CAF">
        <w:rPr>
          <w:sz w:val="28"/>
          <w:szCs w:val="28"/>
        </w:rPr>
        <w:t>Ze zijn gefokt op empatische kwaliteiten.</w:t>
      </w:r>
    </w:p>
    <w:p w:rsidR="0088564B" w:rsidRPr="00C41CAF" w:rsidRDefault="0088564B" w:rsidP="0088564B">
      <w:pPr>
        <w:rPr>
          <w:sz w:val="28"/>
          <w:szCs w:val="28"/>
        </w:rPr>
      </w:pPr>
      <w:r w:rsidRPr="00C41CAF">
        <w:rPr>
          <w:sz w:val="28"/>
          <w:szCs w:val="28"/>
        </w:rPr>
        <w:t>Senju A en Shepherd A verklaren het empatisch reageren ook omdat ze gaan geeuwen als wij dat doen.</w:t>
      </w:r>
    </w:p>
    <w:p w:rsidR="0088564B" w:rsidRPr="00C41CAF" w:rsidRDefault="0088564B" w:rsidP="0088564B">
      <w:pPr>
        <w:rPr>
          <w:sz w:val="28"/>
          <w:szCs w:val="28"/>
        </w:rPr>
      </w:pPr>
    </w:p>
    <w:p w:rsidR="0088564B" w:rsidRPr="00C41CAF" w:rsidRDefault="0088564B" w:rsidP="0088564B">
      <w:pPr>
        <w:rPr>
          <w:sz w:val="28"/>
          <w:szCs w:val="28"/>
        </w:rPr>
      </w:pPr>
      <w:r w:rsidRPr="00C41CAF">
        <w:rPr>
          <w:sz w:val="28"/>
          <w:szCs w:val="28"/>
        </w:rPr>
        <w:t xml:space="preserve">Op deze manier kunnen we toch wel besluiten dat we </w:t>
      </w:r>
      <w:r w:rsidR="00C41CAF">
        <w:rPr>
          <w:sz w:val="28"/>
          <w:szCs w:val="28"/>
        </w:rPr>
        <w:t>toch</w:t>
      </w:r>
      <w:bookmarkStart w:id="0" w:name="_GoBack"/>
      <w:bookmarkEnd w:id="0"/>
      <w:r w:rsidRPr="00C41CAF">
        <w:rPr>
          <w:sz w:val="28"/>
          <w:szCs w:val="28"/>
        </w:rPr>
        <w:t xml:space="preserve"> wat effect hebben op onze lieveling.</w:t>
      </w:r>
    </w:p>
    <w:sectPr w:rsidR="0088564B" w:rsidRPr="00C41C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E57DB"/>
    <w:multiLevelType w:val="hybridMultilevel"/>
    <w:tmpl w:val="34BEB9CE"/>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27FA49D3"/>
    <w:multiLevelType w:val="hybridMultilevel"/>
    <w:tmpl w:val="35A08B7C"/>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30D81984"/>
    <w:multiLevelType w:val="hybridMultilevel"/>
    <w:tmpl w:val="1D361D0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50730439"/>
    <w:multiLevelType w:val="hybridMultilevel"/>
    <w:tmpl w:val="8154D7AC"/>
    <w:lvl w:ilvl="0" w:tplc="0FF45970">
      <w:start w:val="1"/>
      <w:numFmt w:val="upperLetter"/>
      <w:lvlText w:val="%1."/>
      <w:lvlJc w:val="left"/>
      <w:pPr>
        <w:ind w:left="405" w:hanging="360"/>
      </w:pPr>
      <w:rPr>
        <w:rFonts w:hint="default"/>
      </w:rPr>
    </w:lvl>
    <w:lvl w:ilvl="1" w:tplc="08130019" w:tentative="1">
      <w:start w:val="1"/>
      <w:numFmt w:val="lowerLetter"/>
      <w:lvlText w:val="%2."/>
      <w:lvlJc w:val="left"/>
      <w:pPr>
        <w:ind w:left="1125" w:hanging="360"/>
      </w:pPr>
    </w:lvl>
    <w:lvl w:ilvl="2" w:tplc="0813001B" w:tentative="1">
      <w:start w:val="1"/>
      <w:numFmt w:val="lowerRoman"/>
      <w:lvlText w:val="%3."/>
      <w:lvlJc w:val="right"/>
      <w:pPr>
        <w:ind w:left="1845" w:hanging="180"/>
      </w:pPr>
    </w:lvl>
    <w:lvl w:ilvl="3" w:tplc="0813000F" w:tentative="1">
      <w:start w:val="1"/>
      <w:numFmt w:val="decimal"/>
      <w:lvlText w:val="%4."/>
      <w:lvlJc w:val="left"/>
      <w:pPr>
        <w:ind w:left="2565" w:hanging="360"/>
      </w:pPr>
    </w:lvl>
    <w:lvl w:ilvl="4" w:tplc="08130019" w:tentative="1">
      <w:start w:val="1"/>
      <w:numFmt w:val="lowerLetter"/>
      <w:lvlText w:val="%5."/>
      <w:lvlJc w:val="left"/>
      <w:pPr>
        <w:ind w:left="3285" w:hanging="360"/>
      </w:pPr>
    </w:lvl>
    <w:lvl w:ilvl="5" w:tplc="0813001B" w:tentative="1">
      <w:start w:val="1"/>
      <w:numFmt w:val="lowerRoman"/>
      <w:lvlText w:val="%6."/>
      <w:lvlJc w:val="right"/>
      <w:pPr>
        <w:ind w:left="4005" w:hanging="180"/>
      </w:pPr>
    </w:lvl>
    <w:lvl w:ilvl="6" w:tplc="0813000F" w:tentative="1">
      <w:start w:val="1"/>
      <w:numFmt w:val="decimal"/>
      <w:lvlText w:val="%7."/>
      <w:lvlJc w:val="left"/>
      <w:pPr>
        <w:ind w:left="4725" w:hanging="360"/>
      </w:pPr>
    </w:lvl>
    <w:lvl w:ilvl="7" w:tplc="08130019" w:tentative="1">
      <w:start w:val="1"/>
      <w:numFmt w:val="lowerLetter"/>
      <w:lvlText w:val="%8."/>
      <w:lvlJc w:val="left"/>
      <w:pPr>
        <w:ind w:left="5445" w:hanging="360"/>
      </w:pPr>
    </w:lvl>
    <w:lvl w:ilvl="8" w:tplc="0813001B" w:tentative="1">
      <w:start w:val="1"/>
      <w:numFmt w:val="lowerRoman"/>
      <w:lvlText w:val="%9."/>
      <w:lvlJc w:val="right"/>
      <w:pPr>
        <w:ind w:left="6165" w:hanging="180"/>
      </w:pPr>
    </w:lvl>
  </w:abstractNum>
  <w:abstractNum w:abstractNumId="4">
    <w:nsid w:val="60AA1275"/>
    <w:multiLevelType w:val="hybridMultilevel"/>
    <w:tmpl w:val="053E5FB6"/>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1C2"/>
    <w:rsid w:val="00402523"/>
    <w:rsid w:val="0088564B"/>
    <w:rsid w:val="009B51C2"/>
    <w:rsid w:val="00B5248D"/>
    <w:rsid w:val="00C41CA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118515-A014-427F-A1C9-95B042FCB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6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B0C00-8A56-4A7D-93E7-5F64847B3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2</Pages>
  <Words>235</Words>
  <Characters>1295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Nele</dc:creator>
  <cp:keywords/>
  <dc:description/>
  <cp:lastModifiedBy>Nele</cp:lastModifiedBy>
  <cp:revision>2</cp:revision>
  <dcterms:created xsi:type="dcterms:W3CDTF">2014-11-01T10:09:00Z</dcterms:created>
  <dcterms:modified xsi:type="dcterms:W3CDTF">2014-11-02T10:22:00Z</dcterms:modified>
</cp:coreProperties>
</file>