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E1" w:rsidRPr="003852E1" w:rsidRDefault="003852E1" w:rsidP="00787D05">
      <w:pPr>
        <w:spacing w:after="0" w:line="240" w:lineRule="auto"/>
        <w:rPr>
          <w:rFonts w:eastAsia="Times New Roman"/>
          <w:lang w:eastAsia="nl-BE"/>
        </w:rPr>
      </w:pPr>
      <w:r w:rsidRPr="00787D05">
        <w:rPr>
          <w:rFonts w:eastAsia="Times New Roman"/>
          <w:noProof/>
          <w:color w:val="0000FF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202180" cy="6195060"/>
            <wp:effectExtent l="0" t="0" r="0" b="0"/>
            <wp:wrapSquare wrapText="bothSides"/>
            <wp:docPr id="1" name="Afbeelding 1" descr="sl_1717_650px">
              <a:hlinkClick xmlns:a="http://schemas.openxmlformats.org/drawingml/2006/main" r:id="rId4" tooltip="&quot;sl_1717_650p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_1717_650px">
                      <a:hlinkClick r:id="rId4" tooltip="&quot;sl_1717_650p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2E1" w:rsidRPr="003852E1" w:rsidRDefault="003852E1" w:rsidP="00787D05">
      <w:pPr>
        <w:spacing w:after="0" w:line="240" w:lineRule="auto"/>
        <w:rPr>
          <w:rFonts w:eastAsia="Times New Roman"/>
          <w:b/>
          <w:color w:val="000000" w:themeColor="text1"/>
          <w:sz w:val="28"/>
          <w:szCs w:val="28"/>
          <w:lang w:eastAsia="nl-BE"/>
        </w:rPr>
      </w:pPr>
      <w:proofErr w:type="spellStart"/>
      <w:r w:rsidRPr="003852E1">
        <w:rPr>
          <w:rFonts w:eastAsia="Times New Roman"/>
          <w:b/>
          <w:color w:val="000000" w:themeColor="text1"/>
          <w:sz w:val="28"/>
          <w:szCs w:val="28"/>
          <w:lang w:eastAsia="nl-BE"/>
        </w:rPr>
        <w:t>Vacqueyras</w:t>
      </w:r>
      <w:proofErr w:type="spellEnd"/>
      <w:r w:rsidRPr="003852E1">
        <w:rPr>
          <w:rFonts w:eastAsia="Times New Roman"/>
          <w:b/>
          <w:color w:val="000000" w:themeColor="text1"/>
          <w:sz w:val="28"/>
          <w:szCs w:val="28"/>
          <w:lang w:eastAsia="nl-BE"/>
        </w:rPr>
        <w:t xml:space="preserve"> rouge.1717 </w:t>
      </w:r>
    </w:p>
    <w:p w:rsidR="00787D05" w:rsidRPr="00851406" w:rsidRDefault="003852E1" w:rsidP="00787D05">
      <w:pPr>
        <w:spacing w:after="0" w:line="240" w:lineRule="auto"/>
        <w:rPr>
          <w:rFonts w:eastAsia="Times New Roman"/>
          <w:lang w:val="en-US" w:eastAsia="nl-BE"/>
        </w:rPr>
      </w:pPr>
      <w:proofErr w:type="spellStart"/>
      <w:r w:rsidRPr="00787D05">
        <w:rPr>
          <w:rFonts w:eastAsia="Times New Roman"/>
          <w:i/>
          <w:iCs/>
          <w:lang w:eastAsia="nl-BE"/>
        </w:rPr>
        <w:t>Depuis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le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XIVe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siècle, </w:t>
      </w:r>
      <w:proofErr w:type="spellStart"/>
      <w:r w:rsidRPr="00787D05">
        <w:rPr>
          <w:rFonts w:eastAsia="Times New Roman"/>
          <w:i/>
          <w:iCs/>
          <w:lang w:eastAsia="nl-BE"/>
        </w:rPr>
        <w:t>blotti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au </w:t>
      </w:r>
      <w:proofErr w:type="spellStart"/>
      <w:r w:rsidRPr="00787D05">
        <w:rPr>
          <w:rFonts w:eastAsia="Times New Roman"/>
          <w:i/>
          <w:iCs/>
          <w:lang w:eastAsia="nl-BE"/>
        </w:rPr>
        <w:t>pied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des </w:t>
      </w:r>
      <w:proofErr w:type="spellStart"/>
      <w:r w:rsidRPr="00787D05">
        <w:rPr>
          <w:rFonts w:eastAsia="Times New Roman"/>
          <w:i/>
          <w:iCs/>
          <w:lang w:eastAsia="nl-BE"/>
        </w:rPr>
        <w:t>Dentelles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787D05">
        <w:rPr>
          <w:rFonts w:eastAsia="Times New Roman"/>
          <w:i/>
          <w:iCs/>
          <w:lang w:eastAsia="nl-BE"/>
        </w:rPr>
        <w:t>Montmirail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, </w:t>
      </w:r>
      <w:proofErr w:type="spellStart"/>
      <w:r w:rsidRPr="00787D05">
        <w:rPr>
          <w:rFonts w:eastAsia="Times New Roman"/>
          <w:i/>
          <w:iCs/>
          <w:lang w:eastAsia="nl-BE"/>
        </w:rPr>
        <w:t>ce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terroir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787D05">
        <w:rPr>
          <w:rFonts w:eastAsia="Times New Roman"/>
          <w:i/>
          <w:iCs/>
          <w:lang w:eastAsia="nl-BE"/>
        </w:rPr>
        <w:t>garrigues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inondé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787D05">
        <w:rPr>
          <w:rFonts w:eastAsia="Times New Roman"/>
          <w:i/>
          <w:iCs/>
          <w:lang w:eastAsia="nl-BE"/>
        </w:rPr>
        <w:t>soleil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et </w:t>
      </w:r>
      <w:proofErr w:type="spellStart"/>
      <w:r w:rsidRPr="00787D05">
        <w:rPr>
          <w:rFonts w:eastAsia="Times New Roman"/>
          <w:i/>
          <w:iCs/>
          <w:lang w:eastAsia="nl-BE"/>
        </w:rPr>
        <w:t>balayé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par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le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mistral, </w:t>
      </w:r>
      <w:proofErr w:type="spellStart"/>
      <w:r w:rsidRPr="00787D05">
        <w:rPr>
          <w:rFonts w:eastAsia="Times New Roman"/>
          <w:i/>
          <w:iCs/>
          <w:lang w:eastAsia="nl-BE"/>
        </w:rPr>
        <w:t>offre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des </w:t>
      </w:r>
      <w:proofErr w:type="spellStart"/>
      <w:r w:rsidRPr="00787D05">
        <w:rPr>
          <w:rFonts w:eastAsia="Times New Roman"/>
          <w:i/>
          <w:iCs/>
          <w:lang w:eastAsia="nl-BE"/>
        </w:rPr>
        <w:t>raisins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riches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d'une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très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grande </w:t>
      </w:r>
      <w:proofErr w:type="spellStart"/>
      <w:r w:rsidRPr="00787D05">
        <w:rPr>
          <w:rFonts w:eastAsia="Times New Roman"/>
          <w:i/>
          <w:iCs/>
          <w:lang w:eastAsia="nl-BE"/>
        </w:rPr>
        <w:t>concentration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. Ces </w:t>
      </w:r>
      <w:proofErr w:type="spellStart"/>
      <w:r w:rsidRPr="00787D05">
        <w:rPr>
          <w:rFonts w:eastAsia="Times New Roman"/>
          <w:i/>
          <w:iCs/>
          <w:lang w:eastAsia="nl-BE"/>
        </w:rPr>
        <w:t>vins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fruités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et </w:t>
      </w:r>
      <w:proofErr w:type="spellStart"/>
      <w:r w:rsidRPr="00787D05">
        <w:rPr>
          <w:rFonts w:eastAsia="Times New Roman"/>
          <w:i/>
          <w:iCs/>
          <w:lang w:eastAsia="nl-BE"/>
        </w:rPr>
        <w:t>puissants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sont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une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symphonie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787D05">
        <w:rPr>
          <w:rFonts w:eastAsia="Times New Roman"/>
          <w:i/>
          <w:iCs/>
          <w:lang w:eastAsia="nl-BE"/>
        </w:rPr>
        <w:t>saveurs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et </w:t>
      </w:r>
      <w:proofErr w:type="spellStart"/>
      <w:r w:rsidRPr="00787D05">
        <w:rPr>
          <w:rFonts w:eastAsia="Times New Roman"/>
          <w:i/>
          <w:iCs/>
          <w:lang w:eastAsia="nl-BE"/>
        </w:rPr>
        <w:t>d'arômes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, </w:t>
      </w:r>
      <w:proofErr w:type="spellStart"/>
      <w:r w:rsidRPr="00787D05">
        <w:rPr>
          <w:rFonts w:eastAsia="Times New Roman"/>
          <w:i/>
          <w:iCs/>
          <w:lang w:eastAsia="nl-BE"/>
        </w:rPr>
        <w:t>élevés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787D05">
        <w:rPr>
          <w:rFonts w:eastAsia="Times New Roman"/>
          <w:i/>
          <w:iCs/>
          <w:lang w:eastAsia="nl-BE"/>
        </w:rPr>
        <w:t>depuis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1990 au rang </w:t>
      </w:r>
      <w:proofErr w:type="spellStart"/>
      <w:r w:rsidRPr="00787D05">
        <w:rPr>
          <w:rFonts w:eastAsia="Times New Roman"/>
          <w:i/>
          <w:iCs/>
          <w:lang w:eastAsia="nl-BE"/>
        </w:rPr>
        <w:t>prestigieux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de Cru des </w:t>
      </w:r>
      <w:proofErr w:type="spellStart"/>
      <w:r w:rsidRPr="00787D05">
        <w:rPr>
          <w:rFonts w:eastAsia="Times New Roman"/>
          <w:i/>
          <w:iCs/>
          <w:lang w:eastAsia="nl-BE"/>
        </w:rPr>
        <w:t>Côtes</w:t>
      </w:r>
      <w:proofErr w:type="spellEnd"/>
      <w:r w:rsidRPr="00787D05">
        <w:rPr>
          <w:rFonts w:eastAsia="Times New Roman"/>
          <w:i/>
          <w:iCs/>
          <w:lang w:eastAsia="nl-BE"/>
        </w:rPr>
        <w:t xml:space="preserve"> du Rhône.</w:t>
      </w:r>
      <w:r w:rsidRPr="003852E1">
        <w:rPr>
          <w:rFonts w:eastAsia="Times New Roman"/>
          <w:i/>
          <w:iCs/>
          <w:lang w:eastAsia="nl-BE"/>
        </w:rPr>
        <w:br/>
      </w:r>
      <w:r w:rsidRPr="003852E1">
        <w:rPr>
          <w:rFonts w:eastAsia="Times New Roman"/>
          <w:lang w:eastAsia="nl-BE"/>
        </w:rPr>
        <w:br/>
      </w:r>
      <w:r w:rsidRPr="003852E1">
        <w:rPr>
          <w:rFonts w:eastAsia="Times New Roman"/>
          <w:lang w:eastAsia="nl-BE"/>
        </w:rPr>
        <w:br/>
      </w:r>
      <w:r w:rsidRPr="003852E1">
        <w:rPr>
          <w:rFonts w:eastAsia="Times New Roman"/>
          <w:b/>
          <w:lang w:val="en-US" w:eastAsia="nl-BE"/>
        </w:rPr>
        <w:t>CARACTERISTIQUES</w:t>
      </w:r>
      <w:r w:rsidRPr="003852E1">
        <w:rPr>
          <w:rFonts w:eastAsia="Times New Roman"/>
          <w:lang w:val="en-US" w:eastAsia="nl-BE"/>
        </w:rPr>
        <w:t xml:space="preserve"> :</w:t>
      </w:r>
      <w:r w:rsidRPr="003852E1">
        <w:rPr>
          <w:rFonts w:eastAsia="Times New Roman"/>
          <w:lang w:val="en-US" w:eastAsia="nl-BE"/>
        </w:rPr>
        <w:br/>
      </w:r>
      <w:r w:rsidRPr="003852E1">
        <w:rPr>
          <w:rFonts w:eastAsia="Times New Roman"/>
          <w:lang w:val="en-US" w:eastAsia="nl-BE"/>
        </w:rPr>
        <w:br/>
        <w:t xml:space="preserve">Plus </w:t>
      </w:r>
      <w:proofErr w:type="spellStart"/>
      <w:r w:rsidRPr="003852E1">
        <w:rPr>
          <w:rFonts w:eastAsia="Times New Roman"/>
          <w:lang w:val="en-US" w:eastAsia="nl-BE"/>
        </w:rPr>
        <w:t>qu’une</w:t>
      </w:r>
      <w:proofErr w:type="spellEnd"/>
      <w:r w:rsidRPr="003852E1">
        <w:rPr>
          <w:rFonts w:eastAsia="Times New Roman"/>
          <w:lang w:val="en-US" w:eastAsia="nl-BE"/>
        </w:rPr>
        <w:t xml:space="preserve"> date, </w:t>
      </w:r>
      <w:proofErr w:type="spellStart"/>
      <w:r w:rsidRPr="003852E1">
        <w:rPr>
          <w:rFonts w:eastAsia="Times New Roman"/>
          <w:lang w:val="en-US" w:eastAsia="nl-BE"/>
        </w:rPr>
        <w:t>cette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cuvée</w:t>
      </w:r>
      <w:proofErr w:type="spellEnd"/>
      <w:r w:rsidRPr="003852E1">
        <w:rPr>
          <w:rFonts w:eastAsia="Times New Roman"/>
          <w:lang w:val="en-US" w:eastAsia="nl-BE"/>
        </w:rPr>
        <w:t xml:space="preserve"> rend </w:t>
      </w:r>
      <w:proofErr w:type="spellStart"/>
      <w:r w:rsidRPr="003852E1">
        <w:rPr>
          <w:rFonts w:eastAsia="Times New Roman"/>
          <w:lang w:val="en-US" w:eastAsia="nl-BE"/>
        </w:rPr>
        <w:t>hommage</w:t>
      </w:r>
      <w:proofErr w:type="spellEnd"/>
      <w:r w:rsidRPr="003852E1">
        <w:rPr>
          <w:rFonts w:eastAsia="Times New Roman"/>
          <w:lang w:val="en-US" w:eastAsia="nl-BE"/>
        </w:rPr>
        <w:t xml:space="preserve"> au début de </w:t>
      </w:r>
      <w:proofErr w:type="spellStart"/>
      <w:r w:rsidRPr="003852E1">
        <w:rPr>
          <w:rFonts w:eastAsia="Times New Roman"/>
          <w:lang w:val="en-US" w:eastAsia="nl-BE"/>
        </w:rPr>
        <w:t>l’histoire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vigneronne</w:t>
      </w:r>
      <w:proofErr w:type="spellEnd"/>
      <w:r w:rsidRPr="003852E1">
        <w:rPr>
          <w:rFonts w:eastAsia="Times New Roman"/>
          <w:lang w:val="en-US" w:eastAsia="nl-BE"/>
        </w:rPr>
        <w:t xml:space="preserve"> de </w:t>
      </w:r>
      <w:proofErr w:type="spellStart"/>
      <w:r w:rsidRPr="003852E1">
        <w:rPr>
          <w:rFonts w:eastAsia="Times New Roman"/>
          <w:lang w:val="en-US" w:eastAsia="nl-BE"/>
        </w:rPr>
        <w:t>notre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famille</w:t>
      </w:r>
      <w:proofErr w:type="spellEnd"/>
      <w:r w:rsidRPr="003852E1">
        <w:rPr>
          <w:rFonts w:eastAsia="Times New Roman"/>
          <w:lang w:val="en-US" w:eastAsia="nl-BE"/>
        </w:rPr>
        <w:t xml:space="preserve">. </w:t>
      </w:r>
      <w:proofErr w:type="spellStart"/>
      <w:r w:rsidRPr="003852E1">
        <w:rPr>
          <w:rFonts w:eastAsia="Times New Roman"/>
          <w:lang w:val="en-US" w:eastAsia="nl-BE"/>
        </w:rPr>
        <w:t>Issu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d’une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sélection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parcellaire</w:t>
      </w:r>
      <w:proofErr w:type="spellEnd"/>
      <w:r w:rsidRPr="003852E1">
        <w:rPr>
          <w:rFonts w:eastAsia="Times New Roman"/>
          <w:lang w:val="en-US" w:eastAsia="nl-BE"/>
        </w:rPr>
        <w:t xml:space="preserve"> des plus </w:t>
      </w:r>
      <w:proofErr w:type="spellStart"/>
      <w:r w:rsidRPr="003852E1">
        <w:rPr>
          <w:rFonts w:eastAsia="Times New Roman"/>
          <w:lang w:val="en-US" w:eastAsia="nl-BE"/>
        </w:rPr>
        <w:t>vieilles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vignes</w:t>
      </w:r>
      <w:proofErr w:type="spellEnd"/>
      <w:r w:rsidRPr="003852E1">
        <w:rPr>
          <w:rFonts w:eastAsia="Times New Roman"/>
          <w:lang w:val="en-US" w:eastAsia="nl-BE"/>
        </w:rPr>
        <w:t xml:space="preserve"> de </w:t>
      </w:r>
      <w:proofErr w:type="spellStart"/>
      <w:r w:rsidRPr="003852E1">
        <w:rPr>
          <w:rFonts w:eastAsia="Times New Roman"/>
          <w:lang w:val="en-US" w:eastAsia="nl-BE"/>
        </w:rPr>
        <w:t>notre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propriété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familiale</w:t>
      </w:r>
      <w:proofErr w:type="spellEnd"/>
      <w:r w:rsidRPr="003852E1">
        <w:rPr>
          <w:rFonts w:eastAsia="Times New Roman"/>
          <w:lang w:val="en-US" w:eastAsia="nl-BE"/>
        </w:rPr>
        <w:t xml:space="preserve">,  </w:t>
      </w:r>
      <w:proofErr w:type="spellStart"/>
      <w:r w:rsidRPr="003852E1">
        <w:rPr>
          <w:rFonts w:eastAsia="Times New Roman"/>
          <w:lang w:val="en-US" w:eastAsia="nl-BE"/>
        </w:rPr>
        <w:t>il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s’offre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dans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une</w:t>
      </w:r>
      <w:proofErr w:type="spellEnd"/>
      <w:r w:rsidRPr="003852E1">
        <w:rPr>
          <w:rFonts w:eastAsia="Times New Roman"/>
          <w:lang w:val="en-US" w:eastAsia="nl-BE"/>
        </w:rPr>
        <w:t xml:space="preserve"> robe d’un </w:t>
      </w:r>
      <w:proofErr w:type="spellStart"/>
      <w:r w:rsidRPr="003852E1">
        <w:rPr>
          <w:rFonts w:eastAsia="Times New Roman"/>
          <w:lang w:val="en-US" w:eastAsia="nl-BE"/>
        </w:rPr>
        <w:t>grenat</w:t>
      </w:r>
      <w:proofErr w:type="spellEnd"/>
      <w:r w:rsidRPr="003852E1">
        <w:rPr>
          <w:rFonts w:eastAsia="Times New Roman"/>
          <w:lang w:val="en-US" w:eastAsia="nl-BE"/>
        </w:rPr>
        <w:t xml:space="preserve"> intense, </w:t>
      </w:r>
      <w:proofErr w:type="spellStart"/>
      <w:r w:rsidRPr="003852E1">
        <w:rPr>
          <w:rFonts w:eastAsia="Times New Roman"/>
          <w:lang w:val="en-US" w:eastAsia="nl-BE"/>
        </w:rPr>
        <w:t>profonde</w:t>
      </w:r>
      <w:proofErr w:type="spellEnd"/>
      <w:r w:rsidRPr="003852E1">
        <w:rPr>
          <w:rFonts w:eastAsia="Times New Roman"/>
          <w:lang w:val="en-US" w:eastAsia="nl-BE"/>
        </w:rPr>
        <w:t xml:space="preserve"> et </w:t>
      </w:r>
      <w:proofErr w:type="spellStart"/>
      <w:r w:rsidRPr="003852E1">
        <w:rPr>
          <w:rFonts w:eastAsia="Times New Roman"/>
          <w:lang w:val="en-US" w:eastAsia="nl-BE"/>
        </w:rPr>
        <w:t>attirante</w:t>
      </w:r>
      <w:proofErr w:type="spellEnd"/>
      <w:r w:rsidRPr="003852E1">
        <w:rPr>
          <w:rFonts w:eastAsia="Times New Roman"/>
          <w:lang w:val="en-US" w:eastAsia="nl-BE"/>
        </w:rPr>
        <w:t xml:space="preserve">. Il </w:t>
      </w:r>
      <w:proofErr w:type="spellStart"/>
      <w:r w:rsidRPr="003852E1">
        <w:rPr>
          <w:rFonts w:eastAsia="Times New Roman"/>
          <w:lang w:val="en-US" w:eastAsia="nl-BE"/>
        </w:rPr>
        <w:t>s'en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s’exhale</w:t>
      </w:r>
      <w:proofErr w:type="spellEnd"/>
      <w:r w:rsidRPr="003852E1">
        <w:rPr>
          <w:rFonts w:eastAsia="Times New Roman"/>
          <w:lang w:val="en-US" w:eastAsia="nl-BE"/>
        </w:rPr>
        <w:t xml:space="preserve"> un puissant bouquet </w:t>
      </w:r>
      <w:proofErr w:type="spellStart"/>
      <w:r w:rsidRPr="003852E1">
        <w:rPr>
          <w:rFonts w:eastAsia="Times New Roman"/>
          <w:lang w:val="en-US" w:eastAsia="nl-BE"/>
        </w:rPr>
        <w:t>où</w:t>
      </w:r>
      <w:proofErr w:type="spellEnd"/>
      <w:r w:rsidRPr="003852E1">
        <w:rPr>
          <w:rFonts w:eastAsia="Times New Roman"/>
          <w:lang w:val="en-US" w:eastAsia="nl-BE"/>
        </w:rPr>
        <w:t xml:space="preserve"> les notes de </w:t>
      </w:r>
      <w:proofErr w:type="spellStart"/>
      <w:r w:rsidRPr="003852E1">
        <w:rPr>
          <w:rFonts w:eastAsia="Times New Roman"/>
          <w:lang w:val="en-US" w:eastAsia="nl-BE"/>
        </w:rPr>
        <w:t>vanilles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s’entremêlent</w:t>
      </w:r>
      <w:proofErr w:type="spellEnd"/>
      <w:r w:rsidRPr="003852E1">
        <w:rPr>
          <w:rFonts w:eastAsia="Times New Roman"/>
          <w:lang w:val="en-US" w:eastAsia="nl-BE"/>
        </w:rPr>
        <w:t xml:space="preserve"> à </w:t>
      </w:r>
      <w:proofErr w:type="spellStart"/>
      <w:r w:rsidRPr="003852E1">
        <w:rPr>
          <w:rFonts w:eastAsia="Times New Roman"/>
          <w:lang w:val="en-US" w:eastAsia="nl-BE"/>
        </w:rPr>
        <w:t>celles</w:t>
      </w:r>
      <w:proofErr w:type="spellEnd"/>
      <w:r w:rsidRPr="003852E1">
        <w:rPr>
          <w:rFonts w:eastAsia="Times New Roman"/>
          <w:lang w:val="en-US" w:eastAsia="nl-BE"/>
        </w:rPr>
        <w:t xml:space="preserve"> de fruits rouges, de fraises </w:t>
      </w:r>
      <w:proofErr w:type="spellStart"/>
      <w:r w:rsidRPr="003852E1">
        <w:rPr>
          <w:rFonts w:eastAsia="Times New Roman"/>
          <w:lang w:val="en-US" w:eastAsia="nl-BE"/>
        </w:rPr>
        <w:t>écrasées</w:t>
      </w:r>
      <w:proofErr w:type="spellEnd"/>
      <w:r w:rsidRPr="003852E1">
        <w:rPr>
          <w:rFonts w:eastAsia="Times New Roman"/>
          <w:lang w:val="en-US" w:eastAsia="nl-BE"/>
        </w:rPr>
        <w:t xml:space="preserve">, de </w:t>
      </w:r>
      <w:proofErr w:type="spellStart"/>
      <w:r w:rsidRPr="003852E1">
        <w:rPr>
          <w:rFonts w:eastAsia="Times New Roman"/>
          <w:lang w:val="en-US" w:eastAsia="nl-BE"/>
        </w:rPr>
        <w:t>cerises</w:t>
      </w:r>
      <w:proofErr w:type="spellEnd"/>
      <w:r w:rsidRPr="003852E1">
        <w:rPr>
          <w:rFonts w:eastAsia="Times New Roman"/>
          <w:lang w:val="en-US" w:eastAsia="nl-BE"/>
        </w:rPr>
        <w:t xml:space="preserve">, le tout </w:t>
      </w:r>
      <w:proofErr w:type="spellStart"/>
      <w:r w:rsidRPr="003852E1">
        <w:rPr>
          <w:rFonts w:eastAsia="Times New Roman"/>
          <w:lang w:val="en-US" w:eastAsia="nl-BE"/>
        </w:rPr>
        <w:t>dans</w:t>
      </w:r>
      <w:proofErr w:type="spellEnd"/>
      <w:r w:rsidRPr="003852E1">
        <w:rPr>
          <w:rFonts w:eastAsia="Times New Roman"/>
          <w:lang w:val="en-US" w:eastAsia="nl-BE"/>
        </w:rPr>
        <w:t xml:space="preserve"> un décor </w:t>
      </w:r>
      <w:proofErr w:type="spellStart"/>
      <w:r w:rsidRPr="003852E1">
        <w:rPr>
          <w:rFonts w:eastAsia="Times New Roman"/>
          <w:lang w:val="en-US" w:eastAsia="nl-BE"/>
        </w:rPr>
        <w:t>tendrement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épicé</w:t>
      </w:r>
      <w:proofErr w:type="spellEnd"/>
      <w:r w:rsidRPr="003852E1">
        <w:rPr>
          <w:rFonts w:eastAsia="Times New Roman"/>
          <w:lang w:val="en-US" w:eastAsia="nl-BE"/>
        </w:rPr>
        <w:t xml:space="preserve">. On </w:t>
      </w:r>
      <w:proofErr w:type="spellStart"/>
      <w:r w:rsidRPr="003852E1">
        <w:rPr>
          <w:rFonts w:eastAsia="Times New Roman"/>
          <w:lang w:val="en-US" w:eastAsia="nl-BE"/>
        </w:rPr>
        <w:t>retrouve</w:t>
      </w:r>
      <w:proofErr w:type="spellEnd"/>
      <w:r w:rsidRPr="003852E1">
        <w:rPr>
          <w:rFonts w:eastAsia="Times New Roman"/>
          <w:lang w:val="en-US" w:eastAsia="nl-BE"/>
        </w:rPr>
        <w:t xml:space="preserve"> en </w:t>
      </w:r>
      <w:proofErr w:type="spellStart"/>
      <w:r w:rsidRPr="003852E1">
        <w:rPr>
          <w:rFonts w:eastAsia="Times New Roman"/>
          <w:lang w:val="en-US" w:eastAsia="nl-BE"/>
        </w:rPr>
        <w:t>bouche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toute</w:t>
      </w:r>
      <w:proofErr w:type="spellEnd"/>
      <w:r w:rsidRPr="003852E1">
        <w:rPr>
          <w:rFonts w:eastAsia="Times New Roman"/>
          <w:lang w:val="en-US" w:eastAsia="nl-BE"/>
        </w:rPr>
        <w:t xml:space="preserve"> la </w:t>
      </w:r>
      <w:proofErr w:type="spellStart"/>
      <w:r w:rsidRPr="003852E1">
        <w:rPr>
          <w:rFonts w:eastAsia="Times New Roman"/>
          <w:lang w:val="en-US" w:eastAsia="nl-BE"/>
        </w:rPr>
        <w:t>complexité</w:t>
      </w:r>
      <w:proofErr w:type="spellEnd"/>
      <w:r w:rsidRPr="003852E1">
        <w:rPr>
          <w:rFonts w:eastAsia="Times New Roman"/>
          <w:lang w:val="en-US" w:eastAsia="nl-BE"/>
        </w:rPr>
        <w:t xml:space="preserve"> du </w:t>
      </w:r>
      <w:proofErr w:type="spellStart"/>
      <w:r w:rsidRPr="003852E1">
        <w:rPr>
          <w:rFonts w:eastAsia="Times New Roman"/>
          <w:lang w:val="en-US" w:eastAsia="nl-BE"/>
        </w:rPr>
        <w:t>nez</w:t>
      </w:r>
      <w:proofErr w:type="spellEnd"/>
      <w:r w:rsidRPr="003852E1">
        <w:rPr>
          <w:rFonts w:eastAsia="Times New Roman"/>
          <w:lang w:val="en-US" w:eastAsia="nl-BE"/>
        </w:rPr>
        <w:t xml:space="preserve">, </w:t>
      </w:r>
      <w:proofErr w:type="spellStart"/>
      <w:r w:rsidRPr="003852E1">
        <w:rPr>
          <w:rFonts w:eastAsia="Times New Roman"/>
          <w:lang w:val="en-US" w:eastAsia="nl-BE"/>
        </w:rPr>
        <w:t>sur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une</w:t>
      </w:r>
      <w:proofErr w:type="spellEnd"/>
      <w:r w:rsidRPr="003852E1">
        <w:rPr>
          <w:rFonts w:eastAsia="Times New Roman"/>
          <w:lang w:val="en-US" w:eastAsia="nl-BE"/>
        </w:rPr>
        <w:t xml:space="preserve"> belle texture, </w:t>
      </w:r>
      <w:proofErr w:type="spellStart"/>
      <w:r w:rsidRPr="003852E1">
        <w:rPr>
          <w:rFonts w:eastAsia="Times New Roman"/>
          <w:lang w:val="en-US" w:eastAsia="nl-BE"/>
        </w:rPr>
        <w:t>enrobée</w:t>
      </w:r>
      <w:proofErr w:type="spellEnd"/>
      <w:r w:rsidRPr="003852E1">
        <w:rPr>
          <w:rFonts w:eastAsia="Times New Roman"/>
          <w:lang w:val="en-US" w:eastAsia="nl-BE"/>
        </w:rPr>
        <w:t xml:space="preserve"> par de </w:t>
      </w:r>
      <w:proofErr w:type="spellStart"/>
      <w:r w:rsidRPr="003852E1">
        <w:rPr>
          <w:rFonts w:eastAsia="Times New Roman"/>
          <w:lang w:val="en-US" w:eastAsia="nl-BE"/>
        </w:rPr>
        <w:t>jolis</w:t>
      </w:r>
      <w:proofErr w:type="spellEnd"/>
      <w:r w:rsidRPr="003852E1">
        <w:rPr>
          <w:rFonts w:eastAsia="Times New Roman"/>
          <w:lang w:val="en-US" w:eastAsia="nl-BE"/>
        </w:rPr>
        <w:t xml:space="preserve"> tannins, </w:t>
      </w:r>
      <w:proofErr w:type="spellStart"/>
      <w:r w:rsidRPr="003852E1">
        <w:rPr>
          <w:rFonts w:eastAsia="Times New Roman"/>
          <w:lang w:val="en-US" w:eastAsia="nl-BE"/>
        </w:rPr>
        <w:t>bien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présents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mais</w:t>
      </w:r>
      <w:proofErr w:type="spellEnd"/>
      <w:r w:rsidRPr="003852E1">
        <w:rPr>
          <w:rFonts w:eastAsia="Times New Roman"/>
          <w:lang w:val="en-US" w:eastAsia="nl-BE"/>
        </w:rPr>
        <w:t xml:space="preserve"> d’un grain </w:t>
      </w:r>
      <w:proofErr w:type="spellStart"/>
      <w:r w:rsidRPr="003852E1">
        <w:rPr>
          <w:rFonts w:eastAsia="Times New Roman"/>
          <w:lang w:val="en-US" w:eastAsia="nl-BE"/>
        </w:rPr>
        <w:t>très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soyeux</w:t>
      </w:r>
      <w:proofErr w:type="spellEnd"/>
      <w:r w:rsidRPr="003852E1">
        <w:rPr>
          <w:rFonts w:eastAsia="Times New Roman"/>
          <w:lang w:val="en-US" w:eastAsia="nl-BE"/>
        </w:rPr>
        <w:t xml:space="preserve">, </w:t>
      </w:r>
      <w:proofErr w:type="spellStart"/>
      <w:r w:rsidRPr="003852E1">
        <w:rPr>
          <w:rFonts w:eastAsia="Times New Roman"/>
          <w:lang w:val="en-US" w:eastAsia="nl-BE"/>
        </w:rPr>
        <w:t>s’acheminant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vers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une</w:t>
      </w:r>
      <w:proofErr w:type="spellEnd"/>
      <w:r w:rsidRPr="003852E1">
        <w:rPr>
          <w:rFonts w:eastAsia="Times New Roman"/>
          <w:lang w:val="en-US" w:eastAsia="nl-BE"/>
        </w:rPr>
        <w:t xml:space="preserve"> finale fondue, </w:t>
      </w:r>
      <w:proofErr w:type="spellStart"/>
      <w:r w:rsidRPr="003852E1">
        <w:rPr>
          <w:rFonts w:eastAsia="Times New Roman"/>
          <w:lang w:val="en-US" w:eastAsia="nl-BE"/>
        </w:rPr>
        <w:t>où</w:t>
      </w:r>
      <w:proofErr w:type="spellEnd"/>
      <w:r w:rsidRPr="003852E1">
        <w:rPr>
          <w:rFonts w:eastAsia="Times New Roman"/>
          <w:lang w:val="en-US" w:eastAsia="nl-BE"/>
        </w:rPr>
        <w:t xml:space="preserve"> tout </w:t>
      </w:r>
      <w:proofErr w:type="spellStart"/>
      <w:r w:rsidRPr="003852E1">
        <w:rPr>
          <w:rFonts w:eastAsia="Times New Roman"/>
          <w:lang w:val="en-US" w:eastAsia="nl-BE"/>
        </w:rPr>
        <w:t>l’équilibre</w:t>
      </w:r>
      <w:proofErr w:type="spellEnd"/>
      <w:r w:rsidRPr="003852E1">
        <w:rPr>
          <w:rFonts w:eastAsia="Times New Roman"/>
          <w:lang w:val="en-US" w:eastAsia="nl-BE"/>
        </w:rPr>
        <w:t xml:space="preserve"> du bois se </w:t>
      </w:r>
      <w:proofErr w:type="spellStart"/>
      <w:r w:rsidRPr="003852E1">
        <w:rPr>
          <w:rFonts w:eastAsia="Times New Roman"/>
          <w:lang w:val="en-US" w:eastAsia="nl-BE"/>
        </w:rPr>
        <w:t>marie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amoureusement</w:t>
      </w:r>
      <w:proofErr w:type="spellEnd"/>
      <w:r w:rsidRPr="003852E1">
        <w:rPr>
          <w:rFonts w:eastAsia="Times New Roman"/>
          <w:lang w:val="en-US" w:eastAsia="nl-BE"/>
        </w:rPr>
        <w:t xml:space="preserve"> avec </w:t>
      </w:r>
      <w:proofErr w:type="spellStart"/>
      <w:r w:rsidRPr="003852E1">
        <w:rPr>
          <w:rFonts w:eastAsia="Times New Roman"/>
          <w:lang w:val="en-US" w:eastAsia="nl-BE"/>
        </w:rPr>
        <w:t>ses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parfums</w:t>
      </w:r>
      <w:proofErr w:type="spellEnd"/>
      <w:r w:rsidRPr="003852E1">
        <w:rPr>
          <w:rFonts w:eastAsia="Times New Roman"/>
          <w:lang w:val="en-US" w:eastAsia="nl-BE"/>
        </w:rPr>
        <w:t xml:space="preserve"> </w:t>
      </w:r>
      <w:proofErr w:type="spellStart"/>
      <w:r w:rsidRPr="003852E1">
        <w:rPr>
          <w:rFonts w:eastAsia="Times New Roman"/>
          <w:lang w:val="en-US" w:eastAsia="nl-BE"/>
        </w:rPr>
        <w:t>fruités</w:t>
      </w:r>
      <w:proofErr w:type="spellEnd"/>
      <w:r w:rsidRPr="003852E1">
        <w:rPr>
          <w:rFonts w:eastAsia="Times New Roman"/>
          <w:lang w:val="en-US" w:eastAsia="nl-BE"/>
        </w:rPr>
        <w:t xml:space="preserve">… </w:t>
      </w:r>
      <w:r w:rsidRPr="00851406">
        <w:rPr>
          <w:rFonts w:eastAsia="Times New Roman"/>
          <w:lang w:val="en-US" w:eastAsia="nl-BE"/>
        </w:rPr>
        <w:t>Un hymne au plaisir des sens…</w:t>
      </w:r>
    </w:p>
    <w:p w:rsidR="003852E1" w:rsidRPr="00851406" w:rsidRDefault="003852E1" w:rsidP="00787D05">
      <w:pPr>
        <w:spacing w:after="0" w:line="240" w:lineRule="auto"/>
        <w:rPr>
          <w:rFonts w:eastAsia="Times New Roman"/>
          <w:lang w:val="en-US" w:eastAsia="nl-BE"/>
        </w:rPr>
      </w:pPr>
      <w:r w:rsidRPr="00851406">
        <w:rPr>
          <w:rFonts w:eastAsia="Times New Roman"/>
          <w:lang w:val="en-US" w:eastAsia="nl-BE"/>
        </w:rPr>
        <w:br/>
        <w:t xml:space="preserve">Millésime 2007 : </w:t>
      </w:r>
    </w:p>
    <w:p w:rsidR="003852E1" w:rsidRPr="00851406" w:rsidRDefault="003852E1" w:rsidP="00787D05">
      <w:pPr>
        <w:spacing w:after="0" w:line="240" w:lineRule="auto"/>
        <w:rPr>
          <w:rFonts w:eastAsia="Times New Roman"/>
          <w:lang w:val="en-US" w:eastAsia="nl-BE"/>
        </w:rPr>
      </w:pPr>
      <w:r w:rsidRPr="00851406">
        <w:rPr>
          <w:rFonts w:eastAsia="Times New Roman"/>
          <w:lang w:val="en-US" w:eastAsia="nl-BE"/>
        </w:rPr>
        <w:t xml:space="preserve">Robert Parker : 94/100 </w:t>
      </w:r>
    </w:p>
    <w:p w:rsidR="003852E1" w:rsidRPr="00851406" w:rsidRDefault="003852E1" w:rsidP="00787D05">
      <w:pPr>
        <w:spacing w:after="0" w:line="240" w:lineRule="auto"/>
        <w:rPr>
          <w:rFonts w:eastAsia="Times New Roman"/>
          <w:lang w:val="en-US" w:eastAsia="nl-BE"/>
        </w:rPr>
      </w:pPr>
    </w:p>
    <w:p w:rsidR="00787D05" w:rsidRPr="00851406" w:rsidRDefault="003852E1" w:rsidP="00787D05">
      <w:pPr>
        <w:spacing w:after="0" w:line="240" w:lineRule="auto"/>
        <w:rPr>
          <w:rFonts w:eastAsia="Times New Roman"/>
          <w:b/>
          <w:u w:val="single"/>
          <w:lang w:val="en-US" w:eastAsia="nl-BE"/>
        </w:rPr>
      </w:pPr>
      <w:r w:rsidRPr="00851406">
        <w:rPr>
          <w:rFonts w:eastAsia="Times New Roman"/>
          <w:b/>
          <w:u w:val="single"/>
          <w:lang w:val="en-US" w:eastAsia="nl-BE"/>
        </w:rPr>
        <w:t>FICHE TECHNIQUE :</w:t>
      </w:r>
    </w:p>
    <w:p w:rsidR="00787D05" w:rsidRPr="00851406" w:rsidRDefault="003852E1" w:rsidP="00787D05">
      <w:pPr>
        <w:spacing w:after="0" w:line="240" w:lineRule="auto"/>
        <w:rPr>
          <w:rFonts w:eastAsia="Times New Roman"/>
          <w:lang w:val="en-US" w:eastAsia="nl-BE"/>
        </w:rPr>
      </w:pPr>
      <w:r w:rsidRPr="00851406">
        <w:rPr>
          <w:rFonts w:eastAsia="Times New Roman"/>
          <w:lang w:val="en-US" w:eastAsia="nl-BE"/>
        </w:rPr>
        <w:br/>
        <w:t>70% Grenache, 30% Syrah</w:t>
      </w:r>
    </w:p>
    <w:p w:rsidR="00787D05" w:rsidRPr="00851406" w:rsidRDefault="003852E1" w:rsidP="00787D05">
      <w:pPr>
        <w:spacing w:after="0" w:line="240" w:lineRule="auto"/>
        <w:rPr>
          <w:rFonts w:eastAsia="Times New Roman"/>
          <w:lang w:val="en-US" w:eastAsia="nl-BE"/>
        </w:rPr>
      </w:pPr>
      <w:r w:rsidRPr="00851406">
        <w:rPr>
          <w:rFonts w:eastAsia="Times New Roman"/>
          <w:lang w:val="en-US" w:eastAsia="nl-BE"/>
        </w:rPr>
        <w:br/>
      </w:r>
      <w:r w:rsidRPr="00851406">
        <w:rPr>
          <w:rFonts w:eastAsia="Times New Roman"/>
          <w:b/>
          <w:lang w:val="en-US" w:eastAsia="nl-BE"/>
        </w:rPr>
        <w:t>Sol</w:t>
      </w:r>
      <w:r w:rsidRPr="00851406">
        <w:rPr>
          <w:rFonts w:eastAsia="Times New Roman"/>
          <w:lang w:val="en-US" w:eastAsia="nl-BE"/>
        </w:rPr>
        <w:t xml:space="preserve"> argilo-calcaire, galets roulés</w:t>
      </w:r>
    </w:p>
    <w:p w:rsidR="00787D05" w:rsidRDefault="003852E1" w:rsidP="00787D05">
      <w:pPr>
        <w:spacing w:after="0" w:line="240" w:lineRule="auto"/>
        <w:rPr>
          <w:rFonts w:eastAsia="Times New Roman"/>
          <w:lang w:eastAsia="nl-BE"/>
        </w:rPr>
      </w:pPr>
      <w:r w:rsidRPr="00851406">
        <w:rPr>
          <w:rFonts w:eastAsia="Times New Roman"/>
          <w:lang w:eastAsia="nl-BE"/>
        </w:rPr>
        <w:br/>
      </w:r>
      <w:r w:rsidRPr="003852E1">
        <w:rPr>
          <w:rFonts w:eastAsia="Times New Roman"/>
          <w:b/>
          <w:lang w:eastAsia="nl-BE"/>
        </w:rPr>
        <w:t>Rendement</w:t>
      </w:r>
      <w:r w:rsidRPr="003852E1">
        <w:rPr>
          <w:rFonts w:eastAsia="Times New Roman"/>
          <w:lang w:eastAsia="nl-BE"/>
        </w:rPr>
        <w:t xml:space="preserve"> : 15 à 18 hl/ha - </w:t>
      </w:r>
      <w:proofErr w:type="spellStart"/>
      <w:r w:rsidRPr="003852E1">
        <w:rPr>
          <w:rFonts w:eastAsia="Times New Roman"/>
          <w:lang w:eastAsia="nl-BE"/>
        </w:rPr>
        <w:t>vieilles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vignes</w:t>
      </w:r>
      <w:proofErr w:type="spellEnd"/>
      <w:r w:rsidRPr="003852E1">
        <w:rPr>
          <w:rFonts w:eastAsia="Times New Roman"/>
          <w:lang w:eastAsia="nl-BE"/>
        </w:rPr>
        <w:t xml:space="preserve"> de plus de 50 </w:t>
      </w:r>
      <w:proofErr w:type="spellStart"/>
      <w:r w:rsidRPr="003852E1">
        <w:rPr>
          <w:rFonts w:eastAsia="Times New Roman"/>
          <w:lang w:eastAsia="nl-BE"/>
        </w:rPr>
        <w:t>ans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d’âge</w:t>
      </w:r>
      <w:proofErr w:type="spellEnd"/>
    </w:p>
    <w:p w:rsidR="00787D05" w:rsidRDefault="003852E1" w:rsidP="00787D05">
      <w:pPr>
        <w:spacing w:after="0" w:line="240" w:lineRule="auto"/>
        <w:rPr>
          <w:rFonts w:eastAsia="Times New Roman"/>
          <w:lang w:eastAsia="nl-BE"/>
        </w:rPr>
      </w:pPr>
      <w:r w:rsidRPr="003852E1">
        <w:rPr>
          <w:rFonts w:eastAsia="Times New Roman"/>
          <w:lang w:eastAsia="nl-BE"/>
        </w:rPr>
        <w:br/>
      </w:r>
      <w:proofErr w:type="spellStart"/>
      <w:r w:rsidRPr="003852E1">
        <w:rPr>
          <w:rFonts w:eastAsia="Times New Roman"/>
          <w:b/>
          <w:lang w:eastAsia="nl-BE"/>
        </w:rPr>
        <w:t>Vinification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traditionnelle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sans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égrappage</w:t>
      </w:r>
      <w:proofErr w:type="spellEnd"/>
      <w:r w:rsidRPr="003852E1">
        <w:rPr>
          <w:rFonts w:eastAsia="Times New Roman"/>
          <w:lang w:eastAsia="nl-BE"/>
        </w:rPr>
        <w:t xml:space="preserve">, </w:t>
      </w:r>
      <w:proofErr w:type="spellStart"/>
      <w:r w:rsidRPr="003852E1">
        <w:rPr>
          <w:rFonts w:eastAsia="Times New Roman"/>
          <w:lang w:eastAsia="nl-BE"/>
        </w:rPr>
        <w:t>cuvaison</w:t>
      </w:r>
      <w:proofErr w:type="spellEnd"/>
      <w:r w:rsidRPr="003852E1">
        <w:rPr>
          <w:rFonts w:eastAsia="Times New Roman"/>
          <w:lang w:eastAsia="nl-BE"/>
        </w:rPr>
        <w:t xml:space="preserve"> de 28 jours</w:t>
      </w:r>
      <w:r w:rsidR="00787D05">
        <w:rPr>
          <w:rFonts w:eastAsia="Times New Roman"/>
          <w:lang w:eastAsia="nl-BE"/>
        </w:rPr>
        <w:t>.</w:t>
      </w:r>
    </w:p>
    <w:p w:rsidR="00787D05" w:rsidRDefault="00787D05" w:rsidP="00787D05">
      <w:pPr>
        <w:spacing w:after="0" w:line="240" w:lineRule="auto"/>
        <w:rPr>
          <w:rFonts w:eastAsia="Times New Roman"/>
          <w:lang w:eastAsia="nl-BE"/>
        </w:rPr>
      </w:pPr>
    </w:p>
    <w:p w:rsidR="00787D05" w:rsidRDefault="003852E1" w:rsidP="00787D05">
      <w:pPr>
        <w:spacing w:after="0" w:line="240" w:lineRule="auto"/>
        <w:rPr>
          <w:rFonts w:eastAsia="Times New Roman"/>
          <w:lang w:eastAsia="nl-BE"/>
        </w:rPr>
      </w:pPr>
      <w:proofErr w:type="spellStart"/>
      <w:r w:rsidRPr="003852E1">
        <w:rPr>
          <w:rFonts w:eastAsia="Times New Roman"/>
          <w:b/>
          <w:lang w:eastAsia="nl-BE"/>
        </w:rPr>
        <w:t>Elevage</w:t>
      </w:r>
      <w:proofErr w:type="spellEnd"/>
      <w:r w:rsidRPr="003852E1">
        <w:rPr>
          <w:rFonts w:eastAsia="Times New Roman"/>
          <w:lang w:eastAsia="nl-BE"/>
        </w:rPr>
        <w:t xml:space="preserve"> en </w:t>
      </w:r>
      <w:proofErr w:type="spellStart"/>
      <w:r w:rsidRPr="003852E1">
        <w:rPr>
          <w:rFonts w:eastAsia="Times New Roman"/>
          <w:lang w:eastAsia="nl-BE"/>
        </w:rPr>
        <w:t>barriques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bourguignonnes</w:t>
      </w:r>
      <w:proofErr w:type="spellEnd"/>
      <w:r w:rsidRPr="003852E1">
        <w:rPr>
          <w:rFonts w:eastAsia="Times New Roman"/>
          <w:lang w:eastAsia="nl-BE"/>
        </w:rPr>
        <w:t xml:space="preserve"> de </w:t>
      </w:r>
      <w:proofErr w:type="spellStart"/>
      <w:r w:rsidRPr="003852E1">
        <w:rPr>
          <w:rFonts w:eastAsia="Times New Roman"/>
          <w:lang w:eastAsia="nl-BE"/>
        </w:rPr>
        <w:t>chêne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neuf</w:t>
      </w:r>
      <w:proofErr w:type="spellEnd"/>
      <w:r w:rsidRPr="003852E1">
        <w:rPr>
          <w:rFonts w:eastAsia="Times New Roman"/>
          <w:lang w:eastAsia="nl-BE"/>
        </w:rPr>
        <w:t xml:space="preserve"> pendant 20 à 30 </w:t>
      </w:r>
      <w:proofErr w:type="spellStart"/>
      <w:r w:rsidRPr="003852E1">
        <w:rPr>
          <w:rFonts w:eastAsia="Times New Roman"/>
          <w:lang w:eastAsia="nl-BE"/>
        </w:rPr>
        <w:t>mois</w:t>
      </w:r>
      <w:proofErr w:type="spellEnd"/>
      <w:r w:rsidRPr="003852E1">
        <w:rPr>
          <w:rFonts w:eastAsia="Times New Roman"/>
          <w:lang w:eastAsia="nl-BE"/>
        </w:rPr>
        <w:t xml:space="preserve"> et </w:t>
      </w:r>
      <w:proofErr w:type="spellStart"/>
      <w:r w:rsidRPr="003852E1">
        <w:rPr>
          <w:rFonts w:eastAsia="Times New Roman"/>
          <w:lang w:eastAsia="nl-BE"/>
        </w:rPr>
        <w:t>mise</w:t>
      </w:r>
      <w:proofErr w:type="spellEnd"/>
      <w:r w:rsidRPr="003852E1">
        <w:rPr>
          <w:rFonts w:eastAsia="Times New Roman"/>
          <w:lang w:eastAsia="nl-BE"/>
        </w:rPr>
        <w:t xml:space="preserve"> en </w:t>
      </w:r>
      <w:proofErr w:type="spellStart"/>
      <w:r w:rsidRPr="003852E1">
        <w:rPr>
          <w:rFonts w:eastAsia="Times New Roman"/>
          <w:lang w:eastAsia="nl-BE"/>
        </w:rPr>
        <w:t>bouteille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sans</w:t>
      </w:r>
      <w:proofErr w:type="spellEnd"/>
      <w:r w:rsidRPr="003852E1">
        <w:rPr>
          <w:rFonts w:eastAsia="Times New Roman"/>
          <w:lang w:eastAsia="nl-BE"/>
        </w:rPr>
        <w:t xml:space="preserve"> collage, </w:t>
      </w:r>
      <w:proofErr w:type="spellStart"/>
      <w:r w:rsidRPr="003852E1">
        <w:rPr>
          <w:rFonts w:eastAsia="Times New Roman"/>
          <w:lang w:eastAsia="nl-BE"/>
        </w:rPr>
        <w:t>ni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filtration</w:t>
      </w:r>
      <w:proofErr w:type="spellEnd"/>
      <w:r w:rsidRPr="003852E1">
        <w:rPr>
          <w:rFonts w:eastAsia="Times New Roman"/>
          <w:lang w:eastAsia="nl-BE"/>
        </w:rPr>
        <w:t xml:space="preserve"> </w:t>
      </w:r>
    </w:p>
    <w:p w:rsidR="00787D05" w:rsidRDefault="003852E1" w:rsidP="00787D05">
      <w:pPr>
        <w:spacing w:after="0" w:line="240" w:lineRule="auto"/>
        <w:rPr>
          <w:rFonts w:eastAsia="Times New Roman"/>
          <w:lang w:eastAsia="nl-BE"/>
        </w:rPr>
      </w:pPr>
      <w:r w:rsidRPr="003852E1">
        <w:rPr>
          <w:rFonts w:eastAsia="Times New Roman"/>
          <w:lang w:eastAsia="nl-BE"/>
        </w:rPr>
        <w:br/>
      </w:r>
      <w:proofErr w:type="spellStart"/>
      <w:r w:rsidRPr="003852E1">
        <w:rPr>
          <w:rFonts w:eastAsia="Times New Roman"/>
          <w:b/>
          <w:lang w:eastAsia="nl-BE"/>
        </w:rPr>
        <w:t>Degré</w:t>
      </w:r>
      <w:proofErr w:type="spellEnd"/>
      <w:r w:rsidRPr="003852E1">
        <w:rPr>
          <w:rFonts w:eastAsia="Times New Roman"/>
          <w:lang w:eastAsia="nl-BE"/>
        </w:rPr>
        <w:t xml:space="preserve"> : 15°C</w:t>
      </w:r>
    </w:p>
    <w:p w:rsidR="00787D05" w:rsidRDefault="003852E1" w:rsidP="00787D05">
      <w:pPr>
        <w:spacing w:after="0" w:line="240" w:lineRule="auto"/>
        <w:rPr>
          <w:rFonts w:eastAsia="Times New Roman"/>
          <w:lang w:eastAsia="nl-BE"/>
        </w:rPr>
      </w:pPr>
      <w:r w:rsidRPr="003852E1">
        <w:rPr>
          <w:rFonts w:eastAsia="Times New Roman"/>
          <w:lang w:eastAsia="nl-BE"/>
        </w:rPr>
        <w:br/>
      </w:r>
      <w:proofErr w:type="spellStart"/>
      <w:r w:rsidRPr="003852E1">
        <w:rPr>
          <w:rFonts w:eastAsia="Times New Roman"/>
          <w:b/>
          <w:lang w:eastAsia="nl-BE"/>
        </w:rPr>
        <w:t>Alliances</w:t>
      </w:r>
      <w:proofErr w:type="spellEnd"/>
      <w:r w:rsidRPr="003852E1">
        <w:rPr>
          <w:rFonts w:eastAsia="Times New Roman"/>
          <w:b/>
          <w:lang w:eastAsia="nl-BE"/>
        </w:rPr>
        <w:t xml:space="preserve"> Mets et </w:t>
      </w:r>
      <w:proofErr w:type="spellStart"/>
      <w:r w:rsidRPr="003852E1">
        <w:rPr>
          <w:rFonts w:eastAsia="Times New Roman"/>
          <w:b/>
          <w:lang w:eastAsia="nl-BE"/>
        </w:rPr>
        <w:t>Vins</w:t>
      </w:r>
      <w:proofErr w:type="spellEnd"/>
      <w:r w:rsidRPr="003852E1">
        <w:rPr>
          <w:rFonts w:eastAsia="Times New Roman"/>
          <w:lang w:eastAsia="nl-BE"/>
        </w:rPr>
        <w:t xml:space="preserve"> : </w:t>
      </w:r>
      <w:proofErr w:type="spellStart"/>
      <w:r w:rsidRPr="003852E1">
        <w:rPr>
          <w:rFonts w:eastAsia="Times New Roman"/>
          <w:lang w:eastAsia="nl-BE"/>
        </w:rPr>
        <w:t>marcassin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grillé</w:t>
      </w:r>
      <w:proofErr w:type="spellEnd"/>
      <w:r w:rsidRPr="003852E1">
        <w:rPr>
          <w:rFonts w:eastAsia="Times New Roman"/>
          <w:lang w:eastAsia="nl-BE"/>
        </w:rPr>
        <w:t xml:space="preserve">, civet de </w:t>
      </w:r>
      <w:proofErr w:type="spellStart"/>
      <w:r w:rsidRPr="003852E1">
        <w:rPr>
          <w:rFonts w:eastAsia="Times New Roman"/>
          <w:lang w:eastAsia="nl-BE"/>
        </w:rPr>
        <w:t>sanglier</w:t>
      </w:r>
      <w:proofErr w:type="spellEnd"/>
      <w:r w:rsidRPr="003852E1">
        <w:rPr>
          <w:rFonts w:eastAsia="Times New Roman"/>
          <w:lang w:eastAsia="nl-BE"/>
        </w:rPr>
        <w:t xml:space="preserve">, civet de </w:t>
      </w:r>
      <w:proofErr w:type="spellStart"/>
      <w:r w:rsidRPr="003852E1">
        <w:rPr>
          <w:rFonts w:eastAsia="Times New Roman"/>
          <w:lang w:eastAsia="nl-BE"/>
        </w:rPr>
        <w:t>lièvre</w:t>
      </w:r>
      <w:proofErr w:type="spellEnd"/>
      <w:r w:rsidRPr="003852E1">
        <w:rPr>
          <w:rFonts w:eastAsia="Times New Roman"/>
          <w:lang w:eastAsia="nl-BE"/>
        </w:rPr>
        <w:t xml:space="preserve">, </w:t>
      </w:r>
      <w:proofErr w:type="spellStart"/>
      <w:r w:rsidRPr="003852E1">
        <w:rPr>
          <w:rFonts w:eastAsia="Times New Roman"/>
          <w:lang w:eastAsia="nl-BE"/>
        </w:rPr>
        <w:t>côte</w:t>
      </w:r>
      <w:proofErr w:type="spellEnd"/>
      <w:r w:rsidRPr="003852E1">
        <w:rPr>
          <w:rFonts w:eastAsia="Times New Roman"/>
          <w:lang w:eastAsia="nl-BE"/>
        </w:rPr>
        <w:t xml:space="preserve"> de </w:t>
      </w:r>
      <w:proofErr w:type="spellStart"/>
      <w:r w:rsidRPr="003852E1">
        <w:rPr>
          <w:rFonts w:eastAsia="Times New Roman"/>
          <w:lang w:eastAsia="nl-BE"/>
        </w:rPr>
        <w:t>bœuf</w:t>
      </w:r>
      <w:proofErr w:type="spellEnd"/>
      <w:r w:rsidRPr="003852E1">
        <w:rPr>
          <w:rFonts w:eastAsia="Times New Roman"/>
          <w:lang w:eastAsia="nl-BE"/>
        </w:rPr>
        <w:t xml:space="preserve"> au </w:t>
      </w:r>
      <w:proofErr w:type="spellStart"/>
      <w:r w:rsidRPr="003852E1">
        <w:rPr>
          <w:rFonts w:eastAsia="Times New Roman"/>
          <w:lang w:eastAsia="nl-BE"/>
        </w:rPr>
        <w:t>poivre</w:t>
      </w:r>
      <w:proofErr w:type="spellEnd"/>
      <w:r w:rsidRPr="003852E1">
        <w:rPr>
          <w:rFonts w:eastAsia="Times New Roman"/>
          <w:lang w:eastAsia="nl-BE"/>
        </w:rPr>
        <w:br/>
      </w:r>
      <w:r w:rsidRPr="003852E1">
        <w:rPr>
          <w:rFonts w:eastAsia="Times New Roman"/>
          <w:lang w:eastAsia="nl-BE"/>
        </w:rPr>
        <w:br/>
      </w:r>
      <w:r w:rsidRPr="003852E1">
        <w:rPr>
          <w:rFonts w:eastAsia="Times New Roman"/>
          <w:b/>
          <w:lang w:eastAsia="nl-BE"/>
        </w:rPr>
        <w:t>Service</w:t>
      </w:r>
      <w:r w:rsidRPr="003852E1">
        <w:rPr>
          <w:rFonts w:eastAsia="Times New Roman"/>
          <w:lang w:eastAsia="nl-BE"/>
        </w:rPr>
        <w:t xml:space="preserve"> : à </w:t>
      </w:r>
      <w:proofErr w:type="spellStart"/>
      <w:r w:rsidRPr="003852E1">
        <w:rPr>
          <w:rFonts w:eastAsia="Times New Roman"/>
          <w:lang w:eastAsia="nl-BE"/>
        </w:rPr>
        <w:t>consommer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chambré</w:t>
      </w:r>
      <w:proofErr w:type="spellEnd"/>
      <w:r w:rsidRPr="003852E1">
        <w:rPr>
          <w:rFonts w:eastAsia="Times New Roman"/>
          <w:lang w:eastAsia="nl-BE"/>
        </w:rPr>
        <w:t xml:space="preserve"> à </w:t>
      </w:r>
      <w:proofErr w:type="spellStart"/>
      <w:r w:rsidRPr="003852E1">
        <w:rPr>
          <w:rFonts w:eastAsia="Times New Roman"/>
          <w:lang w:eastAsia="nl-BE"/>
        </w:rPr>
        <w:t>une</w:t>
      </w:r>
      <w:proofErr w:type="spellEnd"/>
      <w:r w:rsidRPr="003852E1">
        <w:rPr>
          <w:rFonts w:eastAsia="Times New Roman"/>
          <w:lang w:eastAsia="nl-BE"/>
        </w:rPr>
        <w:t xml:space="preserve"> </w:t>
      </w:r>
      <w:proofErr w:type="spellStart"/>
      <w:r w:rsidRPr="003852E1">
        <w:rPr>
          <w:rFonts w:eastAsia="Times New Roman"/>
          <w:lang w:eastAsia="nl-BE"/>
        </w:rPr>
        <w:t>température</w:t>
      </w:r>
      <w:proofErr w:type="spellEnd"/>
      <w:r w:rsidRPr="003852E1">
        <w:rPr>
          <w:rFonts w:eastAsia="Times New Roman"/>
          <w:lang w:eastAsia="nl-BE"/>
        </w:rPr>
        <w:t xml:space="preserve"> de 22°C</w:t>
      </w:r>
    </w:p>
    <w:p w:rsidR="00810FAE" w:rsidRPr="00787D05" w:rsidRDefault="003852E1" w:rsidP="00787D05">
      <w:pPr>
        <w:spacing w:after="0" w:line="240" w:lineRule="auto"/>
      </w:pPr>
      <w:r w:rsidRPr="003852E1">
        <w:rPr>
          <w:rFonts w:eastAsia="Times New Roman"/>
          <w:lang w:eastAsia="nl-BE"/>
        </w:rPr>
        <w:br/>
      </w:r>
      <w:r w:rsidRPr="00851406">
        <w:rPr>
          <w:rFonts w:eastAsia="Times New Roman"/>
          <w:b/>
          <w:lang w:eastAsia="nl-BE"/>
        </w:rPr>
        <w:t xml:space="preserve">Peut </w:t>
      </w:r>
      <w:proofErr w:type="spellStart"/>
      <w:r w:rsidRPr="00851406">
        <w:rPr>
          <w:rFonts w:eastAsia="Times New Roman"/>
          <w:b/>
          <w:lang w:eastAsia="nl-BE"/>
        </w:rPr>
        <w:t>vieillir</w:t>
      </w:r>
      <w:proofErr w:type="spellEnd"/>
      <w:r w:rsidRPr="003852E1">
        <w:rPr>
          <w:rFonts w:eastAsia="Times New Roman"/>
          <w:lang w:eastAsia="nl-BE"/>
        </w:rPr>
        <w:t xml:space="preserve"> 5 à 15 </w:t>
      </w:r>
      <w:proofErr w:type="spellStart"/>
      <w:r w:rsidRPr="003852E1">
        <w:rPr>
          <w:rFonts w:eastAsia="Times New Roman"/>
          <w:lang w:eastAsia="nl-BE"/>
        </w:rPr>
        <w:t>ans</w:t>
      </w:r>
      <w:proofErr w:type="spellEnd"/>
      <w:r w:rsidRPr="003852E1">
        <w:rPr>
          <w:rFonts w:eastAsia="Times New Roman"/>
          <w:lang w:eastAsia="nl-BE"/>
        </w:rPr>
        <w:t xml:space="preserve"> </w:t>
      </w:r>
    </w:p>
    <w:sectPr w:rsidR="00810FAE" w:rsidRPr="00787D05" w:rsidSect="00787D0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2E1"/>
    <w:rsid w:val="00026D77"/>
    <w:rsid w:val="000850C4"/>
    <w:rsid w:val="000B4051"/>
    <w:rsid w:val="000C692D"/>
    <w:rsid w:val="003852E1"/>
    <w:rsid w:val="003B6074"/>
    <w:rsid w:val="006720B6"/>
    <w:rsid w:val="00787D05"/>
    <w:rsid w:val="007A59B9"/>
    <w:rsid w:val="00851406"/>
    <w:rsid w:val="00961C4B"/>
    <w:rsid w:val="00AD18FE"/>
    <w:rsid w:val="00B22284"/>
    <w:rsid w:val="00BE0C83"/>
    <w:rsid w:val="00C94380"/>
    <w:rsid w:val="00DF12D1"/>
    <w:rsid w:val="00E9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3852E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0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5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2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26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rnoux-vins.com/Vins/lauris/files/BIGsl_1717_650px.png.p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Dooms-Keppens</dc:creator>
  <cp:lastModifiedBy>Dooms-Keppens</cp:lastModifiedBy>
  <cp:revision>3</cp:revision>
  <dcterms:created xsi:type="dcterms:W3CDTF">2011-08-03T19:15:00Z</dcterms:created>
  <dcterms:modified xsi:type="dcterms:W3CDTF">2011-08-28T15:01:00Z</dcterms:modified>
</cp:coreProperties>
</file>