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25" w:rsidRPr="000B583B" w:rsidRDefault="003E7425" w:rsidP="003E7425">
      <w:pPr>
        <w:rPr>
          <w:b/>
          <w:lang w:val="nl-BE"/>
        </w:rPr>
      </w:pPr>
      <w:r w:rsidRPr="000B583B">
        <w:rPr>
          <w:b/>
          <w:lang w:val="nl-BE"/>
        </w:rPr>
        <w:t>artikel weekblad:</w:t>
      </w:r>
    </w:p>
    <w:p w:rsidR="003E7425" w:rsidRDefault="003E7425" w:rsidP="003E7425">
      <w:pPr>
        <w:rPr>
          <w:lang w:val="nl-BE"/>
        </w:rPr>
      </w:pPr>
      <w:hyperlink r:id="rId4" w:history="1">
        <w:r w:rsidRPr="00067C1E">
          <w:rPr>
            <w:rStyle w:val="Hyperlink"/>
            <w:lang w:val="nl-BE"/>
          </w:rPr>
          <w:t>http://www.knack.be/nieuws/gezondheid/aantal-tienermoeders-in-vlaanderen-historisch-laag/article-normal-104449.html</w:t>
        </w:r>
      </w:hyperlink>
    </w:p>
    <w:p w:rsidR="003E7425" w:rsidRPr="002022F5" w:rsidRDefault="003E7425" w:rsidP="003E7425">
      <w:pPr>
        <w:rPr>
          <w:u w:val="single"/>
          <w:lang w:val="nl-BE"/>
        </w:rPr>
      </w:pPr>
      <w:r w:rsidRPr="002022F5">
        <w:rPr>
          <w:u w:val="single"/>
          <w:lang w:val="nl-BE"/>
        </w:rPr>
        <w:t>Aantal tienermoeders in Vlaanderen historisch laag</w:t>
      </w:r>
    </w:p>
    <w:p w:rsidR="003E7425" w:rsidRDefault="003E7425" w:rsidP="003E7425">
      <w:pPr>
        <w:rPr>
          <w:lang w:val="nl-BE"/>
        </w:rPr>
      </w:pPr>
      <w:r w:rsidRPr="000B583B">
        <w:rPr>
          <w:lang w:val="nl-BE"/>
        </w:rPr>
        <w:t xml:space="preserve">Zowel in Vlaanderen als in andere West-Europese landen </w:t>
      </w:r>
      <w:r>
        <w:rPr>
          <w:lang w:val="nl-BE"/>
        </w:rPr>
        <w:t>daalt het aantal tienermoeders. In Vlaanderen kan men nog spreken van zes bevallingen per duizend tieners van 15 tot 19 jaar oud. Opmerkelijk is wel dat het aantal tienermoeders in Brussel en Wallonië aanzienlijk hoger ligt dan in Vlaanderen. De culturele achtergrond en de levensstandaard zijn bepalend voor het aantal tienermoeders: Brussel en Wallonië kennen meer armoede en hierdoor ligt het aantal tienermoeders hoger. Daarnaast kan ook de crisis een belangrijke rol spelen: jongeren denken meer na over de  toekomst en gaan anticonceptiemiddelen gebruiken. Ook een hoger aantal abortussen zou een verklaring kunnen zijn voor het lage aantal tienermoeders.</w:t>
      </w:r>
    </w:p>
    <w:p w:rsidR="005D3639" w:rsidRPr="003E7425" w:rsidRDefault="005D3639">
      <w:pPr>
        <w:rPr>
          <w:lang w:val="nl-BE"/>
        </w:rPr>
      </w:pPr>
    </w:p>
    <w:sectPr w:rsidR="005D3639" w:rsidRPr="003E7425" w:rsidSect="005D36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7425"/>
    <w:rsid w:val="003E7425"/>
    <w:rsid w:val="005D3639"/>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7425"/>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E74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nack.be/nieuws/gezondheid/aantal-tienermoeders-in-vlaanderen-historisch-laag/article-normal-104449.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875</Characters>
  <Application>Microsoft Office Word</Application>
  <DocSecurity>0</DocSecurity>
  <Lines>7</Lines>
  <Paragraphs>2</Paragraphs>
  <ScaleCrop>false</ScaleCrop>
  <Company>Hewlett-Packard</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dc:creator>
  <cp:lastModifiedBy>Hanne</cp:lastModifiedBy>
  <cp:revision>1</cp:revision>
  <dcterms:created xsi:type="dcterms:W3CDTF">2014-03-30T14:35:00Z</dcterms:created>
  <dcterms:modified xsi:type="dcterms:W3CDTF">2014-03-30T14:37:00Z</dcterms:modified>
</cp:coreProperties>
</file>