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10" w:rsidRDefault="003D39AD" w:rsidP="003D39AD">
      <w:pPr>
        <w:pStyle w:val="Titel"/>
      </w:pPr>
      <w:bookmarkStart w:id="0" w:name="_GoBack"/>
      <w:bookmarkEnd w:id="0"/>
      <w:r>
        <w:t>Voorstelling reis</w:t>
      </w:r>
    </w:p>
    <w:p w:rsidR="00303316" w:rsidRDefault="00303316" w:rsidP="00303316">
      <w:pPr>
        <w:pStyle w:val="Lijstalinea"/>
        <w:numPr>
          <w:ilvl w:val="0"/>
          <w:numId w:val="3"/>
        </w:numPr>
        <w:jc w:val="center"/>
        <w:rPr>
          <w:b/>
          <w:bCs/>
          <w:i/>
          <w:color w:val="002060"/>
          <w:sz w:val="36"/>
          <w:szCs w:val="36"/>
          <w:u w:val="single"/>
        </w:rPr>
      </w:pPr>
      <w:r w:rsidRPr="00303316">
        <w:rPr>
          <w:b/>
          <w:bCs/>
          <w:i/>
          <w:color w:val="002060"/>
          <w:sz w:val="36"/>
          <w:szCs w:val="36"/>
          <w:u w:val="single"/>
        </w:rPr>
        <w:t>De dagindeling</w:t>
      </w:r>
    </w:p>
    <w:p w:rsidR="00F5100C" w:rsidRPr="00F5100C" w:rsidRDefault="00F5100C" w:rsidP="00F5100C">
      <w:pPr>
        <w:pStyle w:val="Lijstalinea"/>
        <w:rPr>
          <w:rFonts w:ascii="Bookman Old Style" w:hAnsi="Bookman Old Style"/>
          <w:bCs/>
          <w:color w:val="002060"/>
          <w:sz w:val="28"/>
          <w:szCs w:val="28"/>
        </w:rPr>
      </w:pPr>
      <w:r w:rsidRPr="00F5100C">
        <w:rPr>
          <w:rFonts w:ascii="Bookman Old Style" w:hAnsi="Bookman Old Style"/>
          <w:bCs/>
          <w:color w:val="002060"/>
          <w:sz w:val="28"/>
          <w:szCs w:val="28"/>
        </w:rPr>
        <w:t xml:space="preserve">Gedurende de hele reis slaap ik in het ‘Double Tree Hotel in </w:t>
      </w:r>
      <w:proofErr w:type="spellStart"/>
      <w:r w:rsidRPr="00F5100C">
        <w:rPr>
          <w:rFonts w:ascii="Bookman Old Style" w:hAnsi="Bookman Old Style"/>
          <w:bCs/>
          <w:color w:val="002060"/>
          <w:sz w:val="28"/>
          <w:szCs w:val="28"/>
        </w:rPr>
        <w:t>Aqaba</w:t>
      </w:r>
      <w:proofErr w:type="spellEnd"/>
      <w:r w:rsidRPr="00F5100C">
        <w:rPr>
          <w:rFonts w:ascii="Bookman Old Style" w:hAnsi="Bookman Old Style"/>
          <w:bCs/>
          <w:color w:val="002060"/>
          <w:sz w:val="28"/>
          <w:szCs w:val="28"/>
        </w:rPr>
        <w:t>.</w:t>
      </w:r>
    </w:p>
    <w:p w:rsidR="003D39AD" w:rsidRPr="00F5100C" w:rsidRDefault="003D39AD" w:rsidP="003D39AD">
      <w:pPr>
        <w:rPr>
          <w:rFonts w:ascii="Bookman Old Style" w:hAnsi="Bookman Old Style"/>
        </w:rPr>
      </w:pPr>
    </w:p>
    <w:tbl>
      <w:tblPr>
        <w:tblStyle w:val="Tabelraster"/>
        <w:tblpPr w:leftFromText="141" w:rightFromText="141" w:vertAnchor="text" w:horzAnchor="margin" w:tblpX="-68" w:tblpY="621"/>
        <w:tblW w:w="0" w:type="auto"/>
        <w:tblLook w:val="04A0"/>
      </w:tblPr>
      <w:tblGrid>
        <w:gridCol w:w="4040"/>
        <w:gridCol w:w="3581"/>
        <w:gridCol w:w="1667"/>
      </w:tblGrid>
      <w:tr w:rsidR="00303316" w:rsidTr="00573410">
        <w:tc>
          <w:tcPr>
            <w:tcW w:w="2899" w:type="dxa"/>
            <w:tcBorders>
              <w:top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17365D" w:themeFill="text2" w:themeFillShade="BF"/>
          </w:tcPr>
          <w:p w:rsidR="00303316" w:rsidRDefault="00303316" w:rsidP="00573410">
            <w:pPr>
              <w:pStyle w:val="Lijstalinea"/>
              <w:ind w:left="0"/>
              <w:rPr>
                <w:rFonts w:cs="Andalus"/>
              </w:rPr>
            </w:pPr>
            <w:r>
              <w:rPr>
                <w:rFonts w:cs="Andalus"/>
              </w:rPr>
              <w:t>Reis Jordanië 8 dagen: vertrek op zondag</w:t>
            </w:r>
          </w:p>
        </w:tc>
        <w:tc>
          <w:tcPr>
            <w:tcW w:w="407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17365D" w:themeFill="text2" w:themeFillShade="BF"/>
          </w:tcPr>
          <w:p w:rsidR="00303316" w:rsidRDefault="00303316" w:rsidP="00573410">
            <w:pPr>
              <w:pStyle w:val="Lijstalinea"/>
              <w:ind w:left="0"/>
              <w:rPr>
                <w:rFonts w:cs="Andalus"/>
              </w:rPr>
            </w:pPr>
          </w:p>
        </w:tc>
        <w:tc>
          <w:tcPr>
            <w:tcW w:w="1667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17365D" w:themeFill="text2" w:themeFillShade="BF"/>
          </w:tcPr>
          <w:p w:rsidR="00303316" w:rsidRDefault="00303316" w:rsidP="00573410">
            <w:pPr>
              <w:pStyle w:val="Lijstalinea"/>
              <w:ind w:left="0"/>
              <w:rPr>
                <w:rFonts w:cs="Andalus"/>
              </w:rPr>
            </w:pPr>
          </w:p>
        </w:tc>
      </w:tr>
      <w:tr w:rsidR="00303316" w:rsidRPr="00303316" w:rsidTr="00F5100C">
        <w:trPr>
          <w:trHeight w:val="2643"/>
        </w:trPr>
        <w:tc>
          <w:tcPr>
            <w:tcW w:w="2899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244061" w:themeFill="accent1" w:themeFillShade="80"/>
          </w:tcPr>
          <w:p w:rsidR="00303316" w:rsidRPr="00303316" w:rsidRDefault="00F5100C" w:rsidP="00573410">
            <w:pPr>
              <w:pStyle w:val="Lijstalinea"/>
              <w:ind w:left="0"/>
              <w:rPr>
                <w:rFonts w:ascii="Bookman Old Style" w:hAnsi="Bookman Old Style" w:cs="Andalus"/>
                <w:b/>
                <w:sz w:val="24"/>
                <w:szCs w:val="24"/>
              </w:rPr>
            </w:pPr>
            <w:r>
              <w:rPr>
                <w:rFonts w:ascii="Bookman Old Style" w:hAnsi="Bookman Old Style" w:cs="Andalus"/>
                <w:b/>
                <w:noProof/>
                <w:sz w:val="24"/>
                <w:szCs w:val="24"/>
                <w:lang w:eastAsia="nl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258445</wp:posOffset>
                  </wp:positionV>
                  <wp:extent cx="1394460" cy="1392555"/>
                  <wp:effectExtent l="19050" t="0" r="0" b="0"/>
                  <wp:wrapSquare wrapText="bothSides"/>
                  <wp:docPr id="14" name="Afbeelding 3" descr="http://cache.nrv.nl/image/200808111715490.JO_GRR_mystiek_jordanie_1346687538__fi_500x500x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ache.nrv.nl/image/200808111715490.JO_GRR_mystiek_jordanie_1346687538__fi_500x500x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03316" w:rsidRPr="00303316">
              <w:rPr>
                <w:rFonts w:ascii="Bookman Old Style" w:hAnsi="Bookman Old Style" w:cs="Andalus"/>
                <w:b/>
                <w:sz w:val="24"/>
                <w:szCs w:val="24"/>
              </w:rPr>
              <w:t xml:space="preserve">Zondag </w:t>
            </w:r>
          </w:p>
        </w:tc>
        <w:tc>
          <w:tcPr>
            <w:tcW w:w="407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303316" w:rsidRDefault="00303316" w:rsidP="00573410">
            <w:pPr>
              <w:pStyle w:val="Lijstalinea"/>
              <w:ind w:left="0"/>
              <w:rPr>
                <w:rFonts w:ascii="Bookman Old Style" w:hAnsi="Bookman Old Style" w:cs="Andalus"/>
                <w:sz w:val="24"/>
                <w:szCs w:val="24"/>
              </w:rPr>
            </w:pPr>
            <w:r w:rsidRPr="00303316">
              <w:rPr>
                <w:rFonts w:ascii="Bookman Old Style" w:hAnsi="Bookman Old Style" w:cs="Andalus"/>
                <w:sz w:val="24"/>
                <w:szCs w:val="24"/>
              </w:rPr>
              <w:t xml:space="preserve">Vliegreis van Brussel naar </w:t>
            </w:r>
            <w:proofErr w:type="spellStart"/>
            <w:r w:rsidRPr="00303316">
              <w:rPr>
                <w:rFonts w:ascii="Bookman Old Style" w:hAnsi="Bookman Old Style" w:cs="Andalus"/>
                <w:sz w:val="24"/>
                <w:szCs w:val="24"/>
              </w:rPr>
              <w:t>A</w:t>
            </w:r>
            <w:r w:rsidR="00573410">
              <w:rPr>
                <w:rFonts w:ascii="Bookman Old Style" w:hAnsi="Bookman Old Style" w:cs="Andalus"/>
                <w:sz w:val="24"/>
                <w:szCs w:val="24"/>
              </w:rPr>
              <w:t>q</w:t>
            </w:r>
            <w:r w:rsidR="003340C7">
              <w:rPr>
                <w:rFonts w:ascii="Bookman Old Style" w:hAnsi="Bookman Old Style" w:cs="Andalus"/>
                <w:sz w:val="24"/>
                <w:szCs w:val="24"/>
              </w:rPr>
              <w:t>aba</w:t>
            </w:r>
            <w:proofErr w:type="spellEnd"/>
          </w:p>
        </w:tc>
        <w:tc>
          <w:tcPr>
            <w:tcW w:w="1667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303316" w:rsidRDefault="00573410" w:rsidP="00573410">
            <w:pPr>
              <w:pStyle w:val="Lijstalinea"/>
              <w:ind w:left="0"/>
              <w:rPr>
                <w:rFonts w:ascii="Bookman Old Style" w:hAnsi="Bookman Old Style" w:cs="Andalus"/>
                <w:i/>
                <w:sz w:val="24"/>
                <w:szCs w:val="24"/>
              </w:rPr>
            </w:pPr>
            <w:r>
              <w:rPr>
                <w:rFonts w:ascii="Bookman Old Style" w:hAnsi="Bookman Old Style" w:cs="Andalus"/>
                <w:i/>
                <w:sz w:val="24"/>
                <w:szCs w:val="24"/>
              </w:rPr>
              <w:t xml:space="preserve">Verblijf in ‘Double Tree’ hotel in </w:t>
            </w:r>
            <w:proofErr w:type="spellStart"/>
            <w:r>
              <w:rPr>
                <w:rFonts w:ascii="Bookman Old Style" w:hAnsi="Bookman Old Style" w:cs="Andalus"/>
                <w:i/>
                <w:sz w:val="24"/>
                <w:szCs w:val="24"/>
              </w:rPr>
              <w:t>Aqaba</w:t>
            </w:r>
            <w:proofErr w:type="spellEnd"/>
          </w:p>
        </w:tc>
      </w:tr>
      <w:tr w:rsidR="00303316" w:rsidRPr="00303316" w:rsidTr="00573410">
        <w:tc>
          <w:tcPr>
            <w:tcW w:w="2899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244061" w:themeFill="accent1" w:themeFillShade="80"/>
          </w:tcPr>
          <w:p w:rsidR="00303316" w:rsidRPr="00303316" w:rsidRDefault="00F5100C" w:rsidP="00573410">
            <w:pPr>
              <w:pStyle w:val="Lijstalinea"/>
              <w:ind w:left="0"/>
              <w:rPr>
                <w:rFonts w:ascii="Bookman Old Style" w:hAnsi="Bookman Old Style" w:cs="Andalus"/>
                <w:sz w:val="24"/>
                <w:szCs w:val="24"/>
              </w:rPr>
            </w:pPr>
            <w:r>
              <w:rPr>
                <w:rFonts w:ascii="Bookman Old Style" w:hAnsi="Bookman Old Style" w:cs="Andalus"/>
                <w:b/>
                <w:noProof/>
                <w:sz w:val="24"/>
                <w:szCs w:val="24"/>
                <w:lang w:eastAsia="nl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191770</wp:posOffset>
                  </wp:positionV>
                  <wp:extent cx="1320165" cy="1690370"/>
                  <wp:effectExtent l="19050" t="0" r="0" b="0"/>
                  <wp:wrapSquare wrapText="bothSides"/>
                  <wp:docPr id="23" name="irc_mi" descr="http://www.andersreizen.be/eBusinessFiles/ImageFiles/PhotoAlbum/Jordanie/jordanie%2004%20Gerd%20Westhof%207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ndersreizen.be/eBusinessFiles/ImageFiles/PhotoAlbum/Jordanie/jordanie%2004%20Gerd%20Westhof%207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69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3316" w:rsidRPr="00303316">
              <w:rPr>
                <w:rFonts w:ascii="Bookman Old Style" w:hAnsi="Bookman Old Style" w:cs="Andalus"/>
                <w:b/>
                <w:sz w:val="24"/>
                <w:szCs w:val="24"/>
              </w:rPr>
              <w:t>Maandag</w:t>
            </w:r>
          </w:p>
        </w:tc>
        <w:tc>
          <w:tcPr>
            <w:tcW w:w="407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573410" w:rsidRPr="00573410" w:rsidRDefault="00573410" w:rsidP="00573410">
            <w:pPr>
              <w:pStyle w:val="Lijstaline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573410">
              <w:rPr>
                <w:rFonts w:ascii="Bookman Old Style" w:hAnsi="Bookman Old Style"/>
                <w:sz w:val="24"/>
                <w:szCs w:val="24"/>
              </w:rPr>
              <w:t xml:space="preserve">Bezoek aan </w:t>
            </w:r>
            <w:proofErr w:type="spellStart"/>
            <w:r w:rsidRPr="00573410">
              <w:rPr>
                <w:rFonts w:ascii="Bookman Old Style" w:hAnsi="Bookman Old Style"/>
                <w:sz w:val="24"/>
                <w:szCs w:val="24"/>
              </w:rPr>
              <w:t>Aqaba</w:t>
            </w:r>
            <w:proofErr w:type="spellEnd"/>
          </w:p>
          <w:p w:rsidR="00573410" w:rsidRPr="00573410" w:rsidRDefault="004314AF" w:rsidP="00573410">
            <w:pPr>
              <w:pStyle w:val="Lijstaline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hyperlink r:id="rId8" w:history="1">
              <w:r w:rsidR="00573410"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</w:rPr>
                <w:t>De oudste kerk ter wereld</w:t>
              </w:r>
            </w:hyperlink>
            <w:r w:rsidR="00573410" w:rsidRPr="005734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573410" w:rsidRPr="00573410" w:rsidRDefault="004314AF" w:rsidP="00573410">
            <w:pPr>
              <w:pStyle w:val="Lijstaline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hyperlink r:id="rId9" w:history="1">
              <w:r w:rsidR="00573410"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</w:rPr>
                <w:t xml:space="preserve">De ruïnes van de antieke stad </w:t>
              </w:r>
              <w:proofErr w:type="spellStart"/>
              <w:r w:rsidR="00573410"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</w:rPr>
                <w:t>Ayla</w:t>
              </w:r>
              <w:proofErr w:type="spellEnd"/>
            </w:hyperlink>
            <w:r w:rsidR="00573410" w:rsidRPr="005734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573410" w:rsidRPr="00573410" w:rsidRDefault="004314AF" w:rsidP="00573410">
            <w:pPr>
              <w:pStyle w:val="Lijstaline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hyperlink r:id="rId10" w:history="1">
              <w:r w:rsidR="00573410"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</w:rPr>
                <w:t xml:space="preserve">Het fort van </w:t>
              </w:r>
              <w:proofErr w:type="spellStart"/>
              <w:r w:rsidR="00573410"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</w:rPr>
                <w:t>Aqaba</w:t>
              </w:r>
              <w:proofErr w:type="spellEnd"/>
            </w:hyperlink>
            <w:r w:rsidR="00573410" w:rsidRPr="005734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573410" w:rsidRPr="00573410" w:rsidRDefault="004314AF" w:rsidP="00573410">
            <w:pPr>
              <w:pStyle w:val="Lijstaline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hyperlink r:id="rId11" w:history="1">
              <w:r w:rsidR="00573410"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</w:rPr>
                <w:t xml:space="preserve">Archeologisch museum van </w:t>
              </w:r>
              <w:proofErr w:type="spellStart"/>
              <w:r w:rsidR="00573410"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</w:rPr>
                <w:t>Aqaba</w:t>
              </w:r>
              <w:proofErr w:type="spellEnd"/>
            </w:hyperlink>
            <w:r w:rsidR="00573410" w:rsidRPr="005734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573410" w:rsidRPr="00573410" w:rsidRDefault="004314AF" w:rsidP="00573410">
            <w:pPr>
              <w:pStyle w:val="Lijstaline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hyperlink r:id="rId12" w:history="1">
              <w:proofErr w:type="spellStart"/>
              <w:r w:rsidR="00573410"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</w:rPr>
                <w:t>Aqaba</w:t>
              </w:r>
              <w:proofErr w:type="spellEnd"/>
              <w:r w:rsidR="00573410"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</w:rPr>
                <w:t xml:space="preserve"> Marine Park</w:t>
              </w:r>
            </w:hyperlink>
            <w:r w:rsidR="00573410" w:rsidRPr="005734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303316" w:rsidRPr="002B4ED0" w:rsidRDefault="00303316" w:rsidP="00573410">
            <w:pPr>
              <w:spacing w:before="100" w:beforeAutospacing="1" w:after="100" w:afterAutospacing="1"/>
              <w:ind w:left="720"/>
              <w:rPr>
                <w:rFonts w:ascii="Bookman Old Style" w:hAnsi="Bookman Old Style" w:cs="Andalus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303316" w:rsidRDefault="00303316" w:rsidP="00573410">
            <w:pPr>
              <w:pStyle w:val="Lijstalinea"/>
              <w:ind w:left="0"/>
              <w:rPr>
                <w:rFonts w:ascii="Bookman Old Style" w:hAnsi="Bookman Old Style" w:cs="Andalus"/>
                <w:i/>
                <w:sz w:val="24"/>
                <w:szCs w:val="24"/>
              </w:rPr>
            </w:pPr>
          </w:p>
        </w:tc>
      </w:tr>
      <w:tr w:rsidR="00303316" w:rsidRPr="00303316" w:rsidTr="00573410">
        <w:tc>
          <w:tcPr>
            <w:tcW w:w="2899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244061" w:themeFill="accent1" w:themeFillShade="80"/>
          </w:tcPr>
          <w:p w:rsidR="00303316" w:rsidRPr="00303316" w:rsidRDefault="00303316" w:rsidP="00573410">
            <w:pPr>
              <w:pStyle w:val="Lijstalinea"/>
              <w:ind w:left="0"/>
              <w:rPr>
                <w:rFonts w:ascii="Bookman Old Style" w:hAnsi="Bookman Old Style" w:cs="Andalus"/>
                <w:sz w:val="24"/>
                <w:szCs w:val="24"/>
              </w:rPr>
            </w:pPr>
            <w:r w:rsidRPr="00303316">
              <w:rPr>
                <w:rFonts w:ascii="Bookman Old Style" w:hAnsi="Bookman Old Style" w:cs="Andalus"/>
                <w:b/>
                <w:sz w:val="24"/>
                <w:szCs w:val="24"/>
              </w:rPr>
              <w:t>Dinsdag</w:t>
            </w:r>
          </w:p>
        </w:tc>
        <w:tc>
          <w:tcPr>
            <w:tcW w:w="407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573410" w:rsidRDefault="00573410" w:rsidP="00573410">
            <w:pPr>
              <w:pStyle w:val="Lijstalinea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Bookman Old Style" w:hAnsi="Bookman Old Style" w:cs="Andalus"/>
                <w:sz w:val="24"/>
                <w:szCs w:val="24"/>
              </w:rPr>
            </w:pPr>
            <w:r w:rsidRPr="00573410">
              <w:rPr>
                <w:rFonts w:ascii="Bookman Old Style" w:hAnsi="Bookman Old Style" w:cs="Andalus"/>
                <w:sz w:val="24"/>
                <w:szCs w:val="24"/>
              </w:rPr>
              <w:t>Vrije stranddag aan de rode Zee</w:t>
            </w:r>
          </w:p>
        </w:tc>
        <w:tc>
          <w:tcPr>
            <w:tcW w:w="1667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303316" w:rsidRDefault="00303316" w:rsidP="00573410">
            <w:pPr>
              <w:pStyle w:val="Lijstalinea"/>
              <w:ind w:left="0"/>
              <w:rPr>
                <w:rFonts w:ascii="Bookman Old Style" w:hAnsi="Bookman Old Style" w:cs="Andalus"/>
                <w:i/>
                <w:sz w:val="24"/>
                <w:szCs w:val="24"/>
              </w:rPr>
            </w:pPr>
          </w:p>
        </w:tc>
      </w:tr>
      <w:tr w:rsidR="00303316" w:rsidRPr="00303316" w:rsidTr="00573410">
        <w:tc>
          <w:tcPr>
            <w:tcW w:w="2899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244061" w:themeFill="accent1" w:themeFillShade="80"/>
          </w:tcPr>
          <w:p w:rsidR="00303316" w:rsidRPr="00303316" w:rsidRDefault="00F5100C" w:rsidP="00573410">
            <w:pPr>
              <w:pStyle w:val="Lijstalinea"/>
              <w:ind w:left="0"/>
              <w:rPr>
                <w:rFonts w:ascii="Bookman Old Style" w:hAnsi="Bookman Old Style" w:cs="Andalus"/>
                <w:b/>
                <w:sz w:val="24"/>
                <w:szCs w:val="24"/>
              </w:rPr>
            </w:pPr>
            <w:r>
              <w:rPr>
                <w:rFonts w:ascii="Bookman Old Style" w:hAnsi="Bookman Old Style" w:cs="Andalus"/>
                <w:b/>
                <w:noProof/>
                <w:sz w:val="24"/>
                <w:szCs w:val="24"/>
                <w:lang w:eastAsia="nl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323850</wp:posOffset>
                  </wp:positionV>
                  <wp:extent cx="1423670" cy="1903095"/>
                  <wp:effectExtent l="19050" t="0" r="5080" b="0"/>
                  <wp:wrapSquare wrapText="bothSides"/>
                  <wp:docPr id="1" name="irc_mi" descr="http://www.sln.org.uk/geography/images/Jordan/13.%20Petra%20Treasury%20(Al-Khazneh)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ln.org.uk/geography/images/Jordan/13.%20Petra%20Treasury%20(Al-Khazneh)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3316" w:rsidRPr="00303316">
              <w:rPr>
                <w:rFonts w:ascii="Bookman Old Style" w:hAnsi="Bookman Old Style" w:cs="Andalus"/>
                <w:b/>
                <w:sz w:val="24"/>
                <w:szCs w:val="24"/>
              </w:rPr>
              <w:t>Woensdag</w:t>
            </w:r>
          </w:p>
        </w:tc>
        <w:tc>
          <w:tcPr>
            <w:tcW w:w="407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573410" w:rsidRDefault="00303316" w:rsidP="00573410">
            <w:pPr>
              <w:pStyle w:val="Lijstalinea"/>
              <w:numPr>
                <w:ilvl w:val="0"/>
                <w:numId w:val="3"/>
              </w:numPr>
              <w:rPr>
                <w:rFonts w:ascii="Bookman Old Style" w:hAnsi="Bookman Old Style" w:cs="Andalus"/>
                <w:sz w:val="24"/>
                <w:szCs w:val="24"/>
              </w:rPr>
            </w:pPr>
            <w:r w:rsidRPr="00573410">
              <w:rPr>
                <w:rFonts w:ascii="Bookman Old Style" w:hAnsi="Bookman Old Style" w:cs="Andalus"/>
                <w:sz w:val="24"/>
                <w:szCs w:val="24"/>
              </w:rPr>
              <w:t>Bezoek aan Petra</w:t>
            </w:r>
          </w:p>
          <w:p w:rsidR="00573410" w:rsidRPr="00573410" w:rsidRDefault="00573410" w:rsidP="00573410">
            <w:pPr>
              <w:pStyle w:val="Lijstalinea"/>
              <w:numPr>
                <w:ilvl w:val="0"/>
                <w:numId w:val="3"/>
              </w:numPr>
              <w:rPr>
                <w:rFonts w:ascii="Bookman Old Style" w:hAnsi="Bookman Old Style" w:cs="Andalus"/>
                <w:sz w:val="24"/>
                <w:szCs w:val="24"/>
              </w:rPr>
            </w:pPr>
            <w:r w:rsidRPr="00573410">
              <w:rPr>
                <w:rFonts w:ascii="Bookman Old Style" w:hAnsi="Bookman Old Style"/>
                <w:lang w:val="nl-NL"/>
              </w:rPr>
              <w:t xml:space="preserve">de </w:t>
            </w:r>
            <w:proofErr w:type="spellStart"/>
            <w:r w:rsidRPr="00573410">
              <w:rPr>
                <w:rFonts w:ascii="Bookman Old Style" w:hAnsi="Bookman Old Style"/>
                <w:lang w:val="nl-NL"/>
              </w:rPr>
              <w:t>Khazneh</w:t>
            </w:r>
            <w:proofErr w:type="spellEnd"/>
            <w:r>
              <w:rPr>
                <w:rFonts w:ascii="Bookman Old Style" w:hAnsi="Bookman Old Style"/>
                <w:lang w:val="nl-NL"/>
              </w:rPr>
              <w:t>: adembenemende graftempel.</w:t>
            </w:r>
          </w:p>
          <w:p w:rsidR="00573410" w:rsidRPr="00573410" w:rsidRDefault="00573410" w:rsidP="00573410">
            <w:pPr>
              <w:pStyle w:val="Lijstalinea"/>
              <w:numPr>
                <w:ilvl w:val="0"/>
                <w:numId w:val="3"/>
              </w:numPr>
              <w:rPr>
                <w:rFonts w:ascii="Bookman Old Style" w:hAnsi="Bookman Old Style" w:cs="Andalus"/>
                <w:sz w:val="24"/>
                <w:szCs w:val="24"/>
              </w:rPr>
            </w:pPr>
            <w:r w:rsidRPr="00573410">
              <w:rPr>
                <w:rFonts w:ascii="Bookman Old Style" w:eastAsia="Times New Roman" w:hAnsi="Bookman Old Style" w:cs="Times New Roman"/>
                <w:sz w:val="24"/>
                <w:szCs w:val="24"/>
                <w:lang w:val="nl-NL" w:eastAsia="nl-BE"/>
              </w:rPr>
              <w:t xml:space="preserve">De </w:t>
            </w:r>
            <w:hyperlink r:id="rId15" w:tooltip="Grote tempel van Petra (de pagina bestaat niet)" w:history="1">
              <w:r w:rsidRPr="00573410">
                <w:rPr>
                  <w:rFonts w:ascii="Bookman Old Style" w:eastAsia="Times New Roman" w:hAnsi="Bookman Old Style" w:cs="Times New Roman"/>
                  <w:sz w:val="24"/>
                  <w:szCs w:val="24"/>
                  <w:lang w:val="nl-NL" w:eastAsia="nl-BE"/>
                </w:rPr>
                <w:t>Grote tempel van Petra</w:t>
              </w:r>
            </w:hyperlink>
          </w:p>
          <w:p w:rsidR="00573410" w:rsidRPr="00573410" w:rsidRDefault="00573410" w:rsidP="0057341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  <w:lang w:val="nl-NL" w:eastAsia="nl-BE"/>
              </w:rPr>
            </w:pPr>
            <w:r w:rsidRPr="00573410">
              <w:rPr>
                <w:rFonts w:ascii="Bookman Old Style" w:eastAsia="Times New Roman" w:hAnsi="Bookman Old Style" w:cs="Times New Roman"/>
                <w:sz w:val="24"/>
                <w:szCs w:val="24"/>
                <w:lang w:val="nl-NL" w:eastAsia="nl-BE"/>
              </w:rPr>
              <w:t>De Romeinse weg</w:t>
            </w:r>
          </w:p>
          <w:p w:rsidR="00573410" w:rsidRPr="00573410" w:rsidRDefault="00573410" w:rsidP="0057341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  <w:lang w:val="nl-NL" w:eastAsia="nl-BE"/>
              </w:rPr>
            </w:pPr>
            <w:r w:rsidRPr="00573410">
              <w:rPr>
                <w:rFonts w:ascii="Bookman Old Style" w:eastAsia="Times New Roman" w:hAnsi="Bookman Old Style" w:cs="Times New Roman"/>
                <w:sz w:val="24"/>
                <w:szCs w:val="24"/>
                <w:lang w:val="nl-NL" w:eastAsia="nl-BE"/>
              </w:rPr>
              <w:t>Het urnengraf (</w:t>
            </w:r>
            <w:proofErr w:type="spellStart"/>
            <w:r w:rsidRPr="0057341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val="nl-NL" w:eastAsia="nl-BE"/>
              </w:rPr>
              <w:t>Al-Mahlama</w:t>
            </w:r>
            <w:proofErr w:type="spellEnd"/>
            <w:r w:rsidRPr="00573410">
              <w:rPr>
                <w:rFonts w:ascii="Bookman Old Style" w:eastAsia="Times New Roman" w:hAnsi="Bookman Old Style" w:cs="Times New Roman"/>
                <w:sz w:val="24"/>
                <w:szCs w:val="24"/>
                <w:lang w:val="nl-NL" w:eastAsia="nl-BE"/>
              </w:rPr>
              <w:t>)</w:t>
            </w:r>
          </w:p>
          <w:p w:rsidR="00573410" w:rsidRPr="00573410" w:rsidRDefault="00573410" w:rsidP="0057341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  <w:lang w:val="nl-NL" w:eastAsia="nl-BE"/>
              </w:rPr>
            </w:pPr>
            <w:r w:rsidRPr="00573410">
              <w:rPr>
                <w:rFonts w:ascii="Bookman Old Style" w:eastAsia="Times New Roman" w:hAnsi="Bookman Old Style" w:cs="Times New Roman"/>
                <w:sz w:val="24"/>
                <w:szCs w:val="24"/>
                <w:lang w:val="nl-NL" w:eastAsia="nl-BE"/>
              </w:rPr>
              <w:t>Het Korinthisch grafmonument (het Klooster)</w:t>
            </w:r>
          </w:p>
          <w:p w:rsidR="00573410" w:rsidRPr="00573410" w:rsidRDefault="00573410" w:rsidP="0057341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  <w:lang w:val="nl-NL" w:eastAsia="nl-BE"/>
              </w:rPr>
            </w:pPr>
            <w:r w:rsidRPr="00573410">
              <w:rPr>
                <w:rFonts w:ascii="Bookman Old Style" w:eastAsia="Times New Roman" w:hAnsi="Bookman Old Style" w:cs="Times New Roman"/>
                <w:sz w:val="24"/>
                <w:szCs w:val="24"/>
                <w:lang w:val="nl-NL" w:eastAsia="nl-BE"/>
              </w:rPr>
              <w:lastRenderedPageBreak/>
              <w:t>Het paleisgraf</w:t>
            </w:r>
          </w:p>
          <w:p w:rsidR="00573410" w:rsidRPr="00573410" w:rsidRDefault="00573410" w:rsidP="0057341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  <w:lang w:val="nl-NL" w:eastAsia="nl-BE"/>
              </w:rPr>
            </w:pPr>
            <w:r w:rsidRPr="00573410">
              <w:rPr>
                <w:rFonts w:ascii="Bookman Old Style" w:eastAsia="Times New Roman" w:hAnsi="Bookman Old Style" w:cs="Times New Roman"/>
                <w:sz w:val="24"/>
                <w:szCs w:val="24"/>
                <w:lang w:val="nl-NL" w:eastAsia="nl-BE"/>
              </w:rPr>
              <w:t xml:space="preserve">De </w:t>
            </w:r>
            <w:hyperlink r:id="rId16" w:tooltip="Kerk van Petra" w:history="1">
              <w:r w:rsidRPr="00573410">
                <w:rPr>
                  <w:rFonts w:ascii="Bookman Old Style" w:eastAsia="Times New Roman" w:hAnsi="Bookman Old Style" w:cs="Times New Roman"/>
                  <w:sz w:val="24"/>
                  <w:szCs w:val="24"/>
                  <w:lang w:val="nl-NL" w:eastAsia="nl-BE"/>
                </w:rPr>
                <w:t>Kerk van Petra</w:t>
              </w:r>
            </w:hyperlink>
          </w:p>
          <w:p w:rsidR="00573410" w:rsidRPr="00573410" w:rsidRDefault="004314AF" w:rsidP="0057341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  <w:lang w:val="nl-NL" w:eastAsia="nl-BE"/>
              </w:rPr>
            </w:pPr>
            <w:hyperlink r:id="rId17" w:tooltip="De hoge offerplaats (de pagina bestaat niet)" w:history="1">
              <w:r w:rsidR="00573410" w:rsidRPr="00573410">
                <w:rPr>
                  <w:rFonts w:ascii="Bookman Old Style" w:eastAsia="Times New Roman" w:hAnsi="Bookman Old Style" w:cs="Times New Roman"/>
                  <w:sz w:val="24"/>
                  <w:szCs w:val="24"/>
                  <w:lang w:val="nl-NL" w:eastAsia="nl-BE"/>
                </w:rPr>
                <w:t>De hoge offerplaats</w:t>
              </w:r>
            </w:hyperlink>
          </w:p>
          <w:p w:rsidR="00573410" w:rsidRPr="00573410" w:rsidRDefault="00573410" w:rsidP="00573410">
            <w:pPr>
              <w:ind w:left="360"/>
              <w:rPr>
                <w:rFonts w:ascii="Bookman Old Style" w:hAnsi="Bookman Old Style" w:cs="Andalus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303316" w:rsidRDefault="002B4ED0" w:rsidP="00573410">
            <w:pPr>
              <w:pStyle w:val="Lijstalinea"/>
              <w:ind w:left="0"/>
              <w:rPr>
                <w:rFonts w:ascii="Bookman Old Style" w:hAnsi="Bookman Old Style" w:cs="Andalus"/>
                <w:i/>
                <w:sz w:val="24"/>
                <w:szCs w:val="24"/>
              </w:rPr>
            </w:pPr>
            <w:r>
              <w:rPr>
                <w:rFonts w:ascii="Bookman Old Style" w:hAnsi="Bookman Old Style" w:cs="Andalus"/>
                <w:i/>
                <w:sz w:val="24"/>
                <w:szCs w:val="24"/>
              </w:rPr>
              <w:lastRenderedPageBreak/>
              <w:t xml:space="preserve">Extra: dit wordt gedaan met de taxi, daarna terugkeer naar </w:t>
            </w:r>
            <w:proofErr w:type="spellStart"/>
            <w:r>
              <w:rPr>
                <w:rFonts w:ascii="Bookman Old Style" w:hAnsi="Bookman Old Style" w:cs="Andalus"/>
                <w:i/>
                <w:sz w:val="24"/>
                <w:szCs w:val="24"/>
              </w:rPr>
              <w:t>A</w:t>
            </w:r>
            <w:r w:rsidR="00573410">
              <w:rPr>
                <w:rFonts w:ascii="Bookman Old Style" w:hAnsi="Bookman Old Style" w:cs="Andalus"/>
                <w:i/>
                <w:sz w:val="24"/>
                <w:szCs w:val="24"/>
              </w:rPr>
              <w:t>qaba</w:t>
            </w:r>
            <w:proofErr w:type="spellEnd"/>
          </w:p>
        </w:tc>
      </w:tr>
      <w:tr w:rsidR="00303316" w:rsidRPr="00303316" w:rsidTr="00573410">
        <w:tc>
          <w:tcPr>
            <w:tcW w:w="2899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244061" w:themeFill="accent1" w:themeFillShade="80"/>
          </w:tcPr>
          <w:p w:rsidR="00303316" w:rsidRPr="00303316" w:rsidRDefault="00303316" w:rsidP="00573410">
            <w:pPr>
              <w:pStyle w:val="Lijstalinea"/>
              <w:ind w:left="0"/>
              <w:rPr>
                <w:rFonts w:ascii="Bookman Old Style" w:hAnsi="Bookman Old Style" w:cs="Andalus"/>
                <w:b/>
                <w:sz w:val="24"/>
                <w:szCs w:val="24"/>
              </w:rPr>
            </w:pPr>
            <w:r w:rsidRPr="00303316">
              <w:rPr>
                <w:rFonts w:ascii="Bookman Old Style" w:hAnsi="Bookman Old Style" w:cs="Andalus"/>
                <w:b/>
                <w:sz w:val="24"/>
                <w:szCs w:val="24"/>
              </w:rPr>
              <w:lastRenderedPageBreak/>
              <w:t>Donderdag</w:t>
            </w:r>
          </w:p>
          <w:p w:rsidR="00303316" w:rsidRPr="00303316" w:rsidRDefault="00303316" w:rsidP="00573410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573410" w:rsidRDefault="00573410" w:rsidP="00573410">
            <w:pPr>
              <w:pStyle w:val="Lijstalinea"/>
              <w:numPr>
                <w:ilvl w:val="0"/>
                <w:numId w:val="5"/>
              </w:numPr>
              <w:rPr>
                <w:rFonts w:ascii="Bookman Old Style" w:hAnsi="Bookman Old Style" w:cs="Andalus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Vrije stranddag aan de Rode Zee</w:t>
            </w:r>
          </w:p>
        </w:tc>
        <w:tc>
          <w:tcPr>
            <w:tcW w:w="1667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303316" w:rsidRDefault="00303316" w:rsidP="00573410">
            <w:pPr>
              <w:pStyle w:val="Lijstalinea"/>
              <w:ind w:left="0"/>
              <w:rPr>
                <w:rFonts w:ascii="Bookman Old Style" w:hAnsi="Bookman Old Style" w:cs="Andalus"/>
                <w:i/>
                <w:sz w:val="24"/>
                <w:szCs w:val="24"/>
              </w:rPr>
            </w:pPr>
          </w:p>
        </w:tc>
      </w:tr>
      <w:tr w:rsidR="00303316" w:rsidRPr="00303316" w:rsidTr="00573410">
        <w:tc>
          <w:tcPr>
            <w:tcW w:w="2899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244061" w:themeFill="accent1" w:themeFillShade="80"/>
          </w:tcPr>
          <w:p w:rsidR="00303316" w:rsidRPr="00303316" w:rsidRDefault="00303316" w:rsidP="00573410">
            <w:pPr>
              <w:pStyle w:val="Lijstalinea"/>
              <w:ind w:left="0"/>
              <w:rPr>
                <w:rFonts w:ascii="Bookman Old Style" w:hAnsi="Bookman Old Style" w:cs="Andalus"/>
                <w:b/>
                <w:sz w:val="24"/>
                <w:szCs w:val="24"/>
              </w:rPr>
            </w:pPr>
            <w:r w:rsidRPr="00303316">
              <w:rPr>
                <w:rFonts w:ascii="Bookman Old Style" w:hAnsi="Bookman Old Style" w:cs="Andalus"/>
                <w:b/>
                <w:sz w:val="24"/>
                <w:szCs w:val="24"/>
              </w:rPr>
              <w:t>Vrijdag</w:t>
            </w:r>
            <w:r w:rsidR="00573410">
              <w:rPr>
                <w:noProof/>
                <w:lang w:eastAsia="nl-BE"/>
              </w:rPr>
              <w:drawing>
                <wp:inline distT="0" distB="0" distL="0" distR="0">
                  <wp:extent cx="2409104" cy="1807535"/>
                  <wp:effectExtent l="19050" t="0" r="0" b="0"/>
                  <wp:docPr id="24" name="Afbeelding 6" descr="http://upload.wikimedia.org/wikipedia/commons/f/fa/Wadi-rum-woest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pload.wikimedia.org/wikipedia/commons/f/fa/Wadi-rum-woestij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983" cy="1810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573410" w:rsidRDefault="00573410" w:rsidP="00573410">
            <w:pPr>
              <w:pStyle w:val="Lijstalinea"/>
              <w:numPr>
                <w:ilvl w:val="0"/>
                <w:numId w:val="5"/>
              </w:numPr>
              <w:rPr>
                <w:rFonts w:ascii="Bookman Old Style" w:hAnsi="Bookman Old Style" w:cs="Andalus"/>
                <w:sz w:val="24"/>
                <w:szCs w:val="24"/>
              </w:rPr>
            </w:pPr>
            <w:r w:rsidRPr="00573410">
              <w:rPr>
                <w:rFonts w:ascii="Bookman Old Style" w:hAnsi="Bookman Old Style"/>
                <w:bCs/>
                <w:sz w:val="24"/>
                <w:szCs w:val="24"/>
              </w:rPr>
              <w:t xml:space="preserve">Bezoek aan het Wadi Rum. Het </w:t>
            </w:r>
            <w:r w:rsidRPr="00573410">
              <w:rPr>
                <w:rFonts w:ascii="Bookman Old Style" w:hAnsi="Bookman Old Style"/>
                <w:bCs/>
                <w:sz w:val="24"/>
                <w:szCs w:val="24"/>
                <w:lang w:val="nl-NL"/>
              </w:rPr>
              <w:t>Wadi Rum</w:t>
            </w:r>
            <w:r w:rsidRPr="00573410">
              <w:rPr>
                <w:rFonts w:ascii="Bookman Old Style" w:hAnsi="Bookman Old Style"/>
                <w:sz w:val="24"/>
                <w:szCs w:val="24"/>
                <w:lang w:val="nl-NL"/>
              </w:rPr>
              <w:t xml:space="preserve"> is een vallei met rotswanden van </w:t>
            </w:r>
            <w:hyperlink r:id="rId19" w:tooltip="Zandsteen" w:history="1">
              <w:r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  <w:lang w:val="nl-NL"/>
                </w:rPr>
                <w:t>zandsteen</w:t>
              </w:r>
            </w:hyperlink>
            <w:r w:rsidRPr="00573410">
              <w:rPr>
                <w:rFonts w:ascii="Bookman Old Style" w:hAnsi="Bookman Old Style"/>
                <w:sz w:val="24"/>
                <w:szCs w:val="24"/>
                <w:lang w:val="nl-NL"/>
              </w:rPr>
              <w:t xml:space="preserve"> en </w:t>
            </w:r>
            <w:hyperlink r:id="rId20" w:tooltip="Graniet" w:history="1">
              <w:r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  <w:lang w:val="nl-NL"/>
                </w:rPr>
                <w:t>graniet</w:t>
              </w:r>
            </w:hyperlink>
            <w:r w:rsidRPr="00573410">
              <w:rPr>
                <w:rFonts w:ascii="Bookman Old Style" w:hAnsi="Bookman Old Style"/>
                <w:sz w:val="24"/>
                <w:szCs w:val="24"/>
                <w:lang w:val="nl-NL"/>
              </w:rPr>
              <w:t xml:space="preserve"> in het zuidwesten van </w:t>
            </w:r>
            <w:hyperlink r:id="rId21" w:tooltip="Jordanië" w:history="1">
              <w:r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  <w:lang w:val="nl-NL"/>
                </w:rPr>
                <w:t>Jordanië</w:t>
              </w:r>
            </w:hyperlink>
            <w:r w:rsidRPr="00573410">
              <w:rPr>
                <w:rFonts w:ascii="Bookman Old Style" w:hAnsi="Bookman Old Style"/>
                <w:sz w:val="24"/>
                <w:szCs w:val="24"/>
                <w:lang w:val="nl-NL"/>
              </w:rPr>
              <w:t xml:space="preserve">. Het is de grootste </w:t>
            </w:r>
            <w:hyperlink r:id="rId22" w:tooltip="Wadi (rivierdal)" w:history="1">
              <w:r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  <w:lang w:val="nl-NL"/>
                </w:rPr>
                <w:t>wadi</w:t>
              </w:r>
            </w:hyperlink>
            <w:r w:rsidRPr="00573410">
              <w:rPr>
                <w:rFonts w:ascii="Bookman Old Style" w:hAnsi="Bookman Old Style"/>
                <w:sz w:val="24"/>
                <w:szCs w:val="24"/>
                <w:lang w:val="nl-NL"/>
              </w:rPr>
              <w:t xml:space="preserve"> in Jordanië. In </w:t>
            </w:r>
            <w:hyperlink r:id="rId23" w:tooltip="2011" w:history="1">
              <w:r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  <w:lang w:val="nl-NL"/>
                </w:rPr>
                <w:t>2011</w:t>
              </w:r>
            </w:hyperlink>
            <w:r w:rsidRPr="00573410">
              <w:rPr>
                <w:rFonts w:ascii="Bookman Old Style" w:hAnsi="Bookman Old Style"/>
                <w:sz w:val="24"/>
                <w:szCs w:val="24"/>
                <w:lang w:val="nl-NL"/>
              </w:rPr>
              <w:t xml:space="preserve"> is Wadi Rum door </w:t>
            </w:r>
            <w:hyperlink r:id="rId24" w:tooltip="UNESCO" w:history="1">
              <w:r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  <w:lang w:val="nl-NL"/>
                </w:rPr>
                <w:t>UNESCO</w:t>
              </w:r>
            </w:hyperlink>
            <w:r w:rsidRPr="00573410">
              <w:rPr>
                <w:rFonts w:ascii="Bookman Old Style" w:hAnsi="Bookman Old Style"/>
                <w:sz w:val="24"/>
                <w:szCs w:val="24"/>
                <w:lang w:val="nl-NL"/>
              </w:rPr>
              <w:t xml:space="preserve"> op de </w:t>
            </w:r>
            <w:hyperlink r:id="rId25" w:tooltip="Werelderfgoedlijst" w:history="1">
              <w:proofErr w:type="spellStart"/>
              <w:r w:rsidRPr="00573410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  <w:lang w:val="nl-NL"/>
                </w:rPr>
                <w:t>werelderfgoedlijst</w:t>
              </w:r>
              <w:proofErr w:type="spellEnd"/>
            </w:hyperlink>
            <w:r w:rsidRPr="00573410">
              <w:rPr>
                <w:rFonts w:ascii="Bookman Old Style" w:hAnsi="Bookman Old Style"/>
                <w:sz w:val="24"/>
                <w:szCs w:val="24"/>
                <w:lang w:val="nl-NL"/>
              </w:rPr>
              <w:t xml:space="preserve"> geplaatst</w:t>
            </w:r>
          </w:p>
        </w:tc>
        <w:tc>
          <w:tcPr>
            <w:tcW w:w="1667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303316" w:rsidRDefault="00F5100C" w:rsidP="00573410">
            <w:pPr>
              <w:pStyle w:val="Lijstalinea"/>
              <w:ind w:left="0"/>
              <w:rPr>
                <w:rFonts w:ascii="Bookman Old Style" w:hAnsi="Bookman Old Style" w:cs="Andalus"/>
                <w:i/>
                <w:sz w:val="24"/>
                <w:szCs w:val="24"/>
              </w:rPr>
            </w:pPr>
            <w:r>
              <w:rPr>
                <w:rFonts w:ascii="Bookman Old Style" w:hAnsi="Bookman Old Style" w:cs="Andalus"/>
                <w:i/>
                <w:sz w:val="24"/>
                <w:szCs w:val="24"/>
              </w:rPr>
              <w:t xml:space="preserve">Extra: dit wordt gedaan met de taxi, daarna terugkeer naar </w:t>
            </w:r>
            <w:proofErr w:type="spellStart"/>
            <w:r>
              <w:rPr>
                <w:rFonts w:ascii="Bookman Old Style" w:hAnsi="Bookman Old Style" w:cs="Andalus"/>
                <w:i/>
                <w:sz w:val="24"/>
                <w:szCs w:val="24"/>
              </w:rPr>
              <w:t>Aqaba</w:t>
            </w:r>
            <w:proofErr w:type="spellEnd"/>
          </w:p>
        </w:tc>
      </w:tr>
      <w:tr w:rsidR="00303316" w:rsidRPr="00303316" w:rsidTr="00F5100C">
        <w:trPr>
          <w:trHeight w:val="2873"/>
        </w:trPr>
        <w:tc>
          <w:tcPr>
            <w:tcW w:w="2899" w:type="dxa"/>
            <w:tcBorders>
              <w:left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244061" w:themeFill="accent1" w:themeFillShade="80"/>
          </w:tcPr>
          <w:p w:rsidR="00303316" w:rsidRPr="00303316" w:rsidRDefault="00F5100C" w:rsidP="00573410">
            <w:pPr>
              <w:pStyle w:val="Lijstalinea"/>
              <w:ind w:left="0"/>
              <w:rPr>
                <w:rFonts w:ascii="Bookman Old Style" w:hAnsi="Bookman Old Style" w:cs="Andalus"/>
                <w:b/>
                <w:sz w:val="24"/>
                <w:szCs w:val="24"/>
              </w:rPr>
            </w:pPr>
            <w:r>
              <w:rPr>
                <w:rFonts w:ascii="Bookman Old Style" w:hAnsi="Bookman Old Style" w:cs="Andalus"/>
                <w:b/>
                <w:noProof/>
                <w:sz w:val="24"/>
                <w:szCs w:val="24"/>
                <w:lang w:eastAsia="nl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297180</wp:posOffset>
                  </wp:positionV>
                  <wp:extent cx="1895475" cy="1424305"/>
                  <wp:effectExtent l="19050" t="0" r="9525" b="0"/>
                  <wp:wrapSquare wrapText="bothSides"/>
                  <wp:docPr id="4" name="irc_mi" descr="http://egypte03fotos.sandernijdam.nl/img_3865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gypte03fotos.sandernijdam.nl/img_3865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2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3316" w:rsidRPr="00303316">
              <w:rPr>
                <w:rFonts w:ascii="Bookman Old Style" w:hAnsi="Bookman Old Style" w:cs="Andalus"/>
                <w:b/>
                <w:sz w:val="24"/>
                <w:szCs w:val="24"/>
              </w:rPr>
              <w:t>Zaterdag</w:t>
            </w:r>
          </w:p>
        </w:tc>
        <w:tc>
          <w:tcPr>
            <w:tcW w:w="4070" w:type="dxa"/>
            <w:tcBorders>
              <w:left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303316" w:rsidRDefault="00573410" w:rsidP="00573410">
            <w:pPr>
              <w:pStyle w:val="Lijstalinea"/>
              <w:numPr>
                <w:ilvl w:val="0"/>
                <w:numId w:val="5"/>
              </w:numPr>
              <w:rPr>
                <w:rFonts w:ascii="Bookman Old Style" w:hAnsi="Bookman Old Style" w:cs="Andalus"/>
                <w:sz w:val="24"/>
                <w:szCs w:val="24"/>
              </w:rPr>
            </w:pPr>
            <w:r>
              <w:rPr>
                <w:rFonts w:ascii="Bookman Old Style" w:hAnsi="Bookman Old Style" w:cs="Andalus"/>
                <w:sz w:val="24"/>
                <w:szCs w:val="24"/>
              </w:rPr>
              <w:t>Vrije stranddag aan de Rode Zee</w:t>
            </w:r>
          </w:p>
        </w:tc>
        <w:tc>
          <w:tcPr>
            <w:tcW w:w="1667" w:type="dxa"/>
            <w:tcBorders>
              <w:left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303316" w:rsidRDefault="00F5100C" w:rsidP="00573410">
            <w:pPr>
              <w:pStyle w:val="Lijstalinea"/>
              <w:ind w:left="0"/>
              <w:rPr>
                <w:rFonts w:ascii="Bookman Old Style" w:hAnsi="Bookman Old Style" w:cs="Andalus"/>
                <w:sz w:val="24"/>
                <w:szCs w:val="24"/>
              </w:rPr>
            </w:pPr>
            <w:r w:rsidRPr="00F5100C">
              <w:rPr>
                <w:rFonts w:ascii="Bookman Old Style" w:hAnsi="Bookman Old Style" w:cs="Andalus"/>
                <w:i/>
                <w:sz w:val="24"/>
                <w:szCs w:val="24"/>
              </w:rPr>
              <w:t>Extra: eventueel de mogelijkheid om te snorkelen</w:t>
            </w:r>
            <w:r>
              <w:rPr>
                <w:rFonts w:ascii="Bookman Old Style" w:hAnsi="Bookman Old Style" w:cs="Andalus"/>
                <w:sz w:val="24"/>
                <w:szCs w:val="24"/>
              </w:rPr>
              <w:t>.</w:t>
            </w:r>
          </w:p>
        </w:tc>
      </w:tr>
      <w:tr w:rsidR="00303316" w:rsidRPr="00303316" w:rsidTr="00573410">
        <w:tc>
          <w:tcPr>
            <w:tcW w:w="2899" w:type="dxa"/>
            <w:tcBorders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244061" w:themeFill="accent1" w:themeFillShade="80"/>
          </w:tcPr>
          <w:p w:rsidR="00303316" w:rsidRPr="00303316" w:rsidRDefault="00303316" w:rsidP="00573410">
            <w:pPr>
              <w:pStyle w:val="Lijstalinea"/>
              <w:ind w:left="0"/>
              <w:rPr>
                <w:rFonts w:ascii="Bookman Old Style" w:hAnsi="Bookman Old Style" w:cs="Andalus"/>
                <w:b/>
                <w:sz w:val="24"/>
                <w:szCs w:val="24"/>
              </w:rPr>
            </w:pPr>
            <w:r w:rsidRPr="00303316">
              <w:rPr>
                <w:rFonts w:ascii="Bookman Old Style" w:hAnsi="Bookman Old Style" w:cs="Andalus"/>
                <w:b/>
                <w:sz w:val="24"/>
                <w:szCs w:val="24"/>
              </w:rPr>
              <w:t>Zondag</w:t>
            </w:r>
          </w:p>
        </w:tc>
        <w:tc>
          <w:tcPr>
            <w:tcW w:w="4070" w:type="dxa"/>
            <w:tcBorders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303316" w:rsidRDefault="00303316" w:rsidP="00573410">
            <w:pPr>
              <w:pStyle w:val="Lijstalinea"/>
              <w:numPr>
                <w:ilvl w:val="0"/>
                <w:numId w:val="5"/>
              </w:numPr>
              <w:rPr>
                <w:rFonts w:ascii="Bookman Old Style" w:hAnsi="Bookman Old Style" w:cs="Andalus"/>
                <w:sz w:val="24"/>
                <w:szCs w:val="24"/>
              </w:rPr>
            </w:pPr>
            <w:r w:rsidRPr="00303316">
              <w:rPr>
                <w:rFonts w:ascii="Bookman Old Style" w:hAnsi="Bookman Old Style" w:cs="Andalus"/>
                <w:sz w:val="24"/>
                <w:szCs w:val="24"/>
              </w:rPr>
              <w:t xml:space="preserve">Rijden naar </w:t>
            </w:r>
            <w:r w:rsidR="00573410">
              <w:rPr>
                <w:rFonts w:ascii="Bookman Old Style" w:hAnsi="Bookman Old Style" w:cs="Andalus"/>
                <w:sz w:val="24"/>
                <w:szCs w:val="24"/>
              </w:rPr>
              <w:t xml:space="preserve">de luchthaven van </w:t>
            </w:r>
            <w:proofErr w:type="spellStart"/>
            <w:r w:rsidR="00573410">
              <w:rPr>
                <w:rFonts w:ascii="Bookman Old Style" w:hAnsi="Bookman Old Style" w:cs="Andalus"/>
                <w:sz w:val="24"/>
                <w:szCs w:val="24"/>
              </w:rPr>
              <w:t>Aquaba</w:t>
            </w:r>
            <w:proofErr w:type="spellEnd"/>
            <w:r w:rsidRPr="00303316">
              <w:rPr>
                <w:rFonts w:ascii="Bookman Old Style" w:hAnsi="Bookman Old Style" w:cs="Andalus"/>
                <w:sz w:val="24"/>
                <w:szCs w:val="24"/>
              </w:rPr>
              <w:t xml:space="preserve"> en terugreis naar Brussel</w:t>
            </w:r>
          </w:p>
        </w:tc>
        <w:tc>
          <w:tcPr>
            <w:tcW w:w="1667" w:type="dxa"/>
            <w:tcBorders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303316" w:rsidRPr="00303316" w:rsidRDefault="00303316" w:rsidP="00573410">
            <w:pPr>
              <w:pStyle w:val="Lijstalinea"/>
              <w:ind w:left="0"/>
              <w:rPr>
                <w:rFonts w:ascii="Bookman Old Style" w:hAnsi="Bookman Old Style" w:cs="Andalus"/>
                <w:sz w:val="24"/>
                <w:szCs w:val="24"/>
              </w:rPr>
            </w:pPr>
          </w:p>
        </w:tc>
      </w:tr>
    </w:tbl>
    <w:p w:rsidR="003D39AD" w:rsidRPr="00303316" w:rsidRDefault="003D39AD" w:rsidP="003D39AD">
      <w:pPr>
        <w:rPr>
          <w:rFonts w:ascii="Bookman Old Style" w:hAnsi="Bookman Old Style"/>
          <w:sz w:val="24"/>
          <w:szCs w:val="24"/>
        </w:rPr>
      </w:pPr>
      <w:r w:rsidRPr="00303316">
        <w:rPr>
          <w:rFonts w:ascii="Bookman Old Style" w:hAnsi="Bookman Old Style"/>
          <w:sz w:val="24"/>
          <w:szCs w:val="24"/>
        </w:rPr>
        <w:br w:type="page"/>
      </w:r>
    </w:p>
    <w:p w:rsidR="003D39AD" w:rsidRDefault="004314AF" w:rsidP="00463956">
      <w:pPr>
        <w:pStyle w:val="Lijstalinea"/>
        <w:rPr>
          <w:bCs/>
        </w:rPr>
      </w:pPr>
      <w:r>
        <w:rPr>
          <w:bCs/>
          <w:noProof/>
          <w:lang w:eastAsia="nl-B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33.05pt;margin-top:7.85pt;width:194.25pt;height:25.15pt;z-index:251670528" fillcolor="#fabf8f [1945]">
            <v:textbox>
              <w:txbxContent>
                <w:p w:rsidR="009905F9" w:rsidRDefault="009905F9">
                  <w:r w:rsidRPr="009905F9">
                    <w:rPr>
                      <w:b/>
                      <w:sz w:val="24"/>
                      <w:szCs w:val="24"/>
                      <w:u w:val="single"/>
                    </w:rPr>
                    <w:t>Zondag:</w:t>
                  </w:r>
                  <w:r>
                    <w:t xml:space="preserve"> aankomst </w:t>
                  </w:r>
                  <w:proofErr w:type="spellStart"/>
                  <w:r>
                    <w:t>Aqaba</w:t>
                  </w:r>
                  <w:proofErr w:type="spellEnd"/>
                </w:p>
                <w:p w:rsidR="009905F9" w:rsidRDefault="009905F9"/>
              </w:txbxContent>
            </v:textbox>
          </v:shape>
        </w:pict>
      </w:r>
    </w:p>
    <w:p w:rsidR="00F5100C" w:rsidRDefault="004314AF" w:rsidP="00463956">
      <w:pPr>
        <w:pStyle w:val="Lijstalinea"/>
        <w:rPr>
          <w:bCs/>
        </w:rPr>
      </w:pPr>
      <w:r>
        <w:rPr>
          <w:bCs/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7.75pt;margin-top:8.3pt;width:46.9pt;height:95.45pt;flip:y;z-index:251662336" o:connectortype="straight">
            <v:stroke endarrow="block"/>
          </v:shape>
        </w:pict>
      </w:r>
    </w:p>
    <w:p w:rsidR="00F5100C" w:rsidRDefault="004314AF" w:rsidP="00463956">
      <w:pPr>
        <w:pStyle w:val="Lijstalinea"/>
        <w:rPr>
          <w:bCs/>
        </w:rPr>
      </w:pPr>
      <w:r>
        <w:rPr>
          <w:bCs/>
          <w:noProof/>
          <w:lang w:eastAsia="nl-BE"/>
        </w:rPr>
        <w:pict>
          <v:shape id="_x0000_s1035" type="#_x0000_t202" style="position:absolute;left:0;text-align:left;margin-left:233.05pt;margin-top:14.6pt;width:194.25pt;height:25.1pt;z-index:251671552" fillcolor="#fabf8f [1945]">
            <v:textbox>
              <w:txbxContent>
                <w:p w:rsidR="009905F9" w:rsidRDefault="009905F9" w:rsidP="00F5100C">
                  <w:r w:rsidRPr="009905F9">
                    <w:rPr>
                      <w:b/>
                      <w:sz w:val="24"/>
                      <w:szCs w:val="24"/>
                      <w:u w:val="single"/>
                    </w:rPr>
                    <w:t>Maandag:</w:t>
                  </w:r>
                  <w:r>
                    <w:t xml:space="preserve"> </w:t>
                  </w:r>
                  <w:proofErr w:type="spellStart"/>
                  <w:r>
                    <w:t>Aqaba</w:t>
                  </w:r>
                  <w:proofErr w:type="spellEnd"/>
                </w:p>
                <w:p w:rsidR="009905F9" w:rsidRDefault="009905F9" w:rsidP="00F5100C"/>
              </w:txbxContent>
            </v:textbox>
          </v:shape>
        </w:pict>
      </w:r>
    </w:p>
    <w:p w:rsidR="00F5100C" w:rsidRDefault="00F5100C" w:rsidP="00463956">
      <w:pPr>
        <w:pStyle w:val="Lijstalinea"/>
        <w:rPr>
          <w:bCs/>
        </w:rPr>
      </w:pPr>
    </w:p>
    <w:p w:rsidR="00F5100C" w:rsidRDefault="004314AF" w:rsidP="00463956">
      <w:pPr>
        <w:pStyle w:val="Lijstalinea"/>
        <w:rPr>
          <w:bCs/>
        </w:rPr>
      </w:pPr>
      <w:r>
        <w:rPr>
          <w:bCs/>
          <w:noProof/>
          <w:lang w:eastAsia="nl-BE"/>
        </w:rPr>
        <w:pict>
          <v:shape id="_x0000_s1027" type="#_x0000_t32" style="position:absolute;left:0;text-align:left;margin-left:167.75pt;margin-top:2.2pt;width:46.9pt;height:75.35pt;flip:y;z-index:251663360" o:connectortype="straight">
            <v:stroke endarrow="block"/>
          </v:shape>
        </w:pict>
      </w:r>
    </w:p>
    <w:p w:rsidR="00F5100C" w:rsidRDefault="004314AF" w:rsidP="00463956">
      <w:pPr>
        <w:pStyle w:val="Lijstalinea"/>
        <w:rPr>
          <w:bCs/>
        </w:rPr>
      </w:pPr>
      <w:r>
        <w:rPr>
          <w:bCs/>
          <w:noProof/>
          <w:lang w:eastAsia="nl-BE"/>
        </w:rPr>
        <w:pict>
          <v:shape id="_x0000_s1036" type="#_x0000_t202" style="position:absolute;left:0;text-align:left;margin-left:233.05pt;margin-top:6.85pt;width:194.25pt;height:26.75pt;z-index:251672576" fillcolor="#fabf8f [1945]">
            <v:textbox>
              <w:txbxContent>
                <w:p w:rsidR="009905F9" w:rsidRDefault="009905F9" w:rsidP="00F5100C">
                  <w:r w:rsidRPr="009905F9">
                    <w:rPr>
                      <w:b/>
                      <w:sz w:val="24"/>
                      <w:szCs w:val="24"/>
                      <w:u w:val="single"/>
                    </w:rPr>
                    <w:t>Dinsdag:</w:t>
                  </w:r>
                  <w:r>
                    <w:t xml:space="preserve"> </w:t>
                  </w:r>
                  <w:proofErr w:type="spellStart"/>
                  <w:r>
                    <w:t>Aqaba</w:t>
                  </w:r>
                  <w:proofErr w:type="spellEnd"/>
                </w:p>
              </w:txbxContent>
            </v:textbox>
          </v:shape>
        </w:pict>
      </w:r>
    </w:p>
    <w:p w:rsidR="00F5100C" w:rsidRDefault="004314AF" w:rsidP="00463956">
      <w:pPr>
        <w:pStyle w:val="Lijstalinea"/>
        <w:rPr>
          <w:bCs/>
        </w:rPr>
      </w:pPr>
      <w:r>
        <w:rPr>
          <w:bCs/>
          <w:noProof/>
          <w:lang w:eastAsia="nl-BE"/>
        </w:rPr>
        <w:pict>
          <v:shape id="_x0000_s1028" type="#_x0000_t32" style="position:absolute;left:0;text-align:left;margin-left:172.8pt;margin-top:.6pt;width:37.65pt;height:57.75pt;flip:y;z-index:251664384" o:connectortype="straight">
            <v:stroke endarrow="block"/>
          </v:shape>
        </w:pict>
      </w:r>
    </w:p>
    <w:p w:rsidR="00F5100C" w:rsidRDefault="004314AF" w:rsidP="00463956">
      <w:pPr>
        <w:pStyle w:val="Lijstalinea"/>
        <w:rPr>
          <w:bCs/>
        </w:rPr>
      </w:pPr>
      <w:r>
        <w:rPr>
          <w:bCs/>
          <w:noProof/>
          <w:lang w:eastAsia="nl-BE"/>
        </w:rPr>
        <w:pict>
          <v:shape id="_x0000_s1037" type="#_x0000_t202" style="position:absolute;left:0;text-align:left;margin-left:233.05pt;margin-top:8.05pt;width:194.25pt;height:23.15pt;z-index:251673600" fillcolor="#fabf8f [1945]">
            <v:textbox>
              <w:txbxContent>
                <w:p w:rsidR="009905F9" w:rsidRDefault="009905F9" w:rsidP="00F5100C">
                  <w:r w:rsidRPr="009905F9">
                    <w:rPr>
                      <w:b/>
                      <w:sz w:val="24"/>
                      <w:szCs w:val="24"/>
                      <w:u w:val="single"/>
                    </w:rPr>
                    <w:t>Woensdag:</w:t>
                  </w:r>
                  <w:r>
                    <w:t xml:space="preserve"> Petra- </w:t>
                  </w:r>
                  <w:proofErr w:type="spellStart"/>
                  <w:r>
                    <w:t>Aqaba</w:t>
                  </w:r>
                  <w:proofErr w:type="spellEnd"/>
                </w:p>
              </w:txbxContent>
            </v:textbox>
          </v:shape>
        </w:pict>
      </w:r>
    </w:p>
    <w:p w:rsidR="00F5100C" w:rsidRDefault="004314AF" w:rsidP="00463956">
      <w:pPr>
        <w:pStyle w:val="Lijstalinea"/>
        <w:rPr>
          <w:bCs/>
        </w:rPr>
      </w:pPr>
      <w:r>
        <w:rPr>
          <w:bCs/>
          <w:noProof/>
          <w:lang w:eastAsia="nl-BE"/>
        </w:rPr>
        <w:pict>
          <v:shape id="_x0000_s1029" type="#_x0000_t32" style="position:absolute;left:0;text-align:left;margin-left:172.8pt;margin-top:7.35pt;width:37.65pt;height:25.95pt;flip:y;z-index:251665408" o:connectortype="straight">
            <v:stroke endarrow="block"/>
          </v:shape>
        </w:pict>
      </w:r>
    </w:p>
    <w:p w:rsidR="00F5100C" w:rsidRPr="00F5100C" w:rsidRDefault="004314AF" w:rsidP="00463956">
      <w:pPr>
        <w:pStyle w:val="Lijstalinea"/>
        <w:rPr>
          <w:rFonts w:ascii="Bookman Old Style" w:hAnsi="Bookman Old Style"/>
          <w:b/>
          <w:bCs/>
          <w:sz w:val="28"/>
          <w:szCs w:val="28"/>
        </w:rPr>
      </w:pPr>
      <w:r w:rsidRPr="004314AF">
        <w:rPr>
          <w:rFonts w:cs="Andalus"/>
          <w:noProof/>
          <w:lang w:eastAsia="nl-BE"/>
        </w:rPr>
        <w:pict>
          <v:shape id="_x0000_s1038" type="#_x0000_t202" style="position:absolute;left:0;text-align:left;margin-left:233.05pt;margin-top:14.5pt;width:194.25pt;height:26.8pt;z-index:251674624" fillcolor="#fabf8f [1945]">
            <v:textbox>
              <w:txbxContent>
                <w:p w:rsidR="009905F9" w:rsidRDefault="009905F9" w:rsidP="00F5100C">
                  <w:r w:rsidRPr="009905F9">
                    <w:rPr>
                      <w:b/>
                      <w:sz w:val="24"/>
                      <w:szCs w:val="24"/>
                      <w:u w:val="single"/>
                    </w:rPr>
                    <w:t>Donderdag:</w:t>
                  </w:r>
                  <w:r>
                    <w:t xml:space="preserve"> </w:t>
                  </w:r>
                  <w:proofErr w:type="spellStart"/>
                  <w:r>
                    <w:t>Aqaba</w:t>
                  </w:r>
                  <w:proofErr w:type="spellEnd"/>
                </w:p>
              </w:txbxContent>
            </v:textbox>
          </v:shape>
        </w:pict>
      </w:r>
      <w:r w:rsidR="00F5100C" w:rsidRPr="00F5100C">
        <w:rPr>
          <w:rFonts w:ascii="Bookman Old Style" w:hAnsi="Bookman Old Style"/>
          <w:b/>
          <w:bCs/>
          <w:sz w:val="28"/>
          <w:szCs w:val="28"/>
        </w:rPr>
        <w:t>7 dagen Jordanië</w:t>
      </w:r>
    </w:p>
    <w:p w:rsidR="003D39AD" w:rsidRDefault="004314AF" w:rsidP="003D39AD">
      <w:pPr>
        <w:pStyle w:val="Lijstalinea"/>
        <w:rPr>
          <w:bCs/>
        </w:rPr>
      </w:pPr>
      <w:r>
        <w:rPr>
          <w:bCs/>
          <w:noProof/>
          <w:lang w:eastAsia="nl-BE"/>
        </w:rPr>
        <w:pict>
          <v:shape id="_x0000_s1030" type="#_x0000_t32" style="position:absolute;left:0;text-align:left;margin-left:172.8pt;margin-top:5.65pt;width:37.65pt;height:.85pt;flip:y;z-index:251666432" o:connectortype="straight">
            <v:stroke endarrow="block"/>
          </v:shape>
        </w:pict>
      </w:r>
    </w:p>
    <w:p w:rsidR="003D39AD" w:rsidRDefault="004314AF" w:rsidP="003D39AD">
      <w:pPr>
        <w:pStyle w:val="Lijstalinea"/>
        <w:rPr>
          <w:rFonts w:cs="Andalus"/>
        </w:rPr>
      </w:pPr>
      <w:r>
        <w:rPr>
          <w:rFonts w:cs="Andalus"/>
          <w:noProof/>
          <w:lang w:eastAsia="nl-BE"/>
        </w:rPr>
        <w:pict>
          <v:shape id="_x0000_s1032" type="#_x0000_t32" style="position:absolute;left:0;text-align:left;margin-left:167.75pt;margin-top:7pt;width:51.9pt;height:69.5pt;z-index:251668480" o:connectortype="straight">
            <v:stroke endarrow="block"/>
          </v:shape>
        </w:pict>
      </w:r>
      <w:r>
        <w:rPr>
          <w:rFonts w:cs="Andalus"/>
          <w:noProof/>
          <w:lang w:eastAsia="nl-BE"/>
        </w:rPr>
        <w:pict>
          <v:shape id="_x0000_s1033" type="#_x0000_t32" style="position:absolute;left:0;text-align:left;margin-left:167.75pt;margin-top:14.55pt;width:51.9pt;height:101.3pt;z-index:251669504" o:connectortype="straight">
            <v:stroke endarrow="block"/>
          </v:shape>
        </w:pict>
      </w:r>
      <w:r>
        <w:rPr>
          <w:rFonts w:cs="Andalus"/>
          <w:noProof/>
          <w:lang w:eastAsia="nl-BE"/>
        </w:rPr>
        <w:pict>
          <v:shape id="_x0000_s1031" type="#_x0000_t32" style="position:absolute;left:0;text-align:left;margin-left:172.8pt;margin-top:.3pt;width:37.65pt;height:28.5pt;z-index:251667456" o:connectortype="straight">
            <v:stroke endarrow="block"/>
          </v:shape>
        </w:pict>
      </w:r>
    </w:p>
    <w:p w:rsidR="00DC1C5C" w:rsidRPr="003D39AD" w:rsidRDefault="004314AF" w:rsidP="003D39AD">
      <w:pPr>
        <w:pStyle w:val="Lijstalinea"/>
        <w:rPr>
          <w:rFonts w:cs="Andalus"/>
        </w:rPr>
      </w:pPr>
      <w:r>
        <w:rPr>
          <w:rFonts w:cs="Andalus"/>
          <w:noProof/>
          <w:lang w:eastAsia="nl-BE"/>
        </w:rPr>
        <w:pict>
          <v:shape id="_x0000_s1041" type="#_x0000_t202" style="position:absolute;left:0;text-align:left;margin-left:233.05pt;margin-top:91.2pt;width:194.25pt;height:24.3pt;z-index:251677696" fillcolor="#fabf8f [1945]">
            <v:textbox>
              <w:txbxContent>
                <w:p w:rsidR="009905F9" w:rsidRDefault="009905F9" w:rsidP="00F5100C">
                  <w:r w:rsidRPr="009905F9">
                    <w:rPr>
                      <w:b/>
                      <w:sz w:val="24"/>
                      <w:szCs w:val="24"/>
                      <w:u w:val="single"/>
                    </w:rPr>
                    <w:t>Zondag:</w:t>
                  </w:r>
                  <w:r>
                    <w:t xml:space="preserve"> vertrek naar Brussel</w:t>
                  </w:r>
                </w:p>
              </w:txbxContent>
            </v:textbox>
          </v:shape>
        </w:pict>
      </w:r>
      <w:r>
        <w:rPr>
          <w:rFonts w:cs="Andalus"/>
          <w:noProof/>
          <w:lang w:eastAsia="nl-BE"/>
        </w:rPr>
        <w:pict>
          <v:shape id="_x0000_s1040" type="#_x0000_t202" style="position:absolute;left:0;text-align:left;margin-left:233.05pt;margin-top:50.15pt;width:194.25pt;height:25.1pt;z-index:251676672" fillcolor="#fabf8f [1945]">
            <v:textbox>
              <w:txbxContent>
                <w:p w:rsidR="009905F9" w:rsidRDefault="009905F9" w:rsidP="00F5100C">
                  <w:r w:rsidRPr="009905F9">
                    <w:rPr>
                      <w:b/>
                      <w:sz w:val="24"/>
                      <w:szCs w:val="24"/>
                      <w:u w:val="single"/>
                    </w:rPr>
                    <w:t>Zaterdag:</w:t>
                  </w:r>
                  <w:r>
                    <w:t xml:space="preserve"> </w:t>
                  </w:r>
                  <w:proofErr w:type="spellStart"/>
                  <w:r>
                    <w:t>Aqaba</w:t>
                  </w:r>
                  <w:proofErr w:type="spellEnd"/>
                </w:p>
              </w:txbxContent>
            </v:textbox>
          </v:shape>
        </w:pict>
      </w:r>
      <w:r>
        <w:rPr>
          <w:rFonts w:cs="Andalus"/>
          <w:noProof/>
          <w:lang w:eastAsia="nl-BE"/>
        </w:rPr>
        <w:pict>
          <v:shape id="_x0000_s1039" type="#_x0000_t202" style="position:absolute;left:0;text-align:left;margin-left:233.05pt;margin-top:5.8pt;width:194.25pt;height:28.45pt;z-index:251675648" fillcolor="#fabf8f [1945]">
            <v:textbox>
              <w:txbxContent>
                <w:p w:rsidR="009905F9" w:rsidRDefault="009905F9" w:rsidP="00F5100C">
                  <w:r w:rsidRPr="009905F9">
                    <w:rPr>
                      <w:b/>
                      <w:sz w:val="24"/>
                      <w:szCs w:val="24"/>
                      <w:u w:val="single"/>
                    </w:rPr>
                    <w:t>Vrijdag:</w:t>
                  </w:r>
                  <w:r>
                    <w:t xml:space="preserve"> Wadi Rum- </w:t>
                  </w:r>
                  <w:proofErr w:type="spellStart"/>
                  <w:r>
                    <w:t>Aqaba</w:t>
                  </w:r>
                  <w:proofErr w:type="spellEnd"/>
                </w:p>
              </w:txbxContent>
            </v:textbox>
          </v:shape>
        </w:pict>
      </w:r>
    </w:p>
    <w:sectPr w:rsidR="00DC1C5C" w:rsidRPr="003D39AD" w:rsidSect="0027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5AC"/>
    <w:multiLevelType w:val="multilevel"/>
    <w:tmpl w:val="8C0C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C4B89"/>
    <w:multiLevelType w:val="hybridMultilevel"/>
    <w:tmpl w:val="05E8E45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E5787"/>
    <w:multiLevelType w:val="hybridMultilevel"/>
    <w:tmpl w:val="3F96E6E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0E5D"/>
    <w:multiLevelType w:val="multilevel"/>
    <w:tmpl w:val="6E42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67B59"/>
    <w:multiLevelType w:val="hybridMultilevel"/>
    <w:tmpl w:val="C8F6257E"/>
    <w:lvl w:ilvl="0" w:tplc="C1964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936AD"/>
    <w:multiLevelType w:val="hybridMultilevel"/>
    <w:tmpl w:val="4B8E09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26958"/>
    <w:multiLevelType w:val="multilevel"/>
    <w:tmpl w:val="5402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60012"/>
    <w:multiLevelType w:val="multilevel"/>
    <w:tmpl w:val="A898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82980"/>
    <w:multiLevelType w:val="hybridMultilevel"/>
    <w:tmpl w:val="F1D8AE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A2496"/>
    <w:multiLevelType w:val="hybridMultilevel"/>
    <w:tmpl w:val="9A0092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B52C9"/>
    <w:multiLevelType w:val="hybridMultilevel"/>
    <w:tmpl w:val="71DEBC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D4D6E"/>
    <w:multiLevelType w:val="hybridMultilevel"/>
    <w:tmpl w:val="F070891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80C03"/>
    <w:multiLevelType w:val="multilevel"/>
    <w:tmpl w:val="1150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F2AF8"/>
    <w:multiLevelType w:val="hybridMultilevel"/>
    <w:tmpl w:val="6A84CE6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D39AD"/>
    <w:rsid w:val="002706E6"/>
    <w:rsid w:val="002A1BBE"/>
    <w:rsid w:val="002B4ED0"/>
    <w:rsid w:val="002C59A9"/>
    <w:rsid w:val="00303316"/>
    <w:rsid w:val="003215AB"/>
    <w:rsid w:val="003340C7"/>
    <w:rsid w:val="003D39AD"/>
    <w:rsid w:val="004314AF"/>
    <w:rsid w:val="00463956"/>
    <w:rsid w:val="005249E9"/>
    <w:rsid w:val="00573410"/>
    <w:rsid w:val="009637BF"/>
    <w:rsid w:val="009905F9"/>
    <w:rsid w:val="00D94557"/>
    <w:rsid w:val="00DC1C5C"/>
    <w:rsid w:val="00F5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1945]"/>
    </o:shapedefaults>
    <o:shapelayout v:ext="edit">
      <o:idmap v:ext="edit" data="1"/>
      <o:rules v:ext="edit">
        <o:r id="V:Rule9" type="connector" idref="#_x0000_s1026"/>
        <o:r id="V:Rule10" type="connector" idref="#_x0000_s1028"/>
        <o:r id="V:Rule11" type="connector" idref="#_x0000_s1027"/>
        <o:r id="V:Rule12" type="connector" idref="#_x0000_s1030"/>
        <o:r id="V:Rule13" type="connector" idref="#_x0000_s1031"/>
        <o:r id="V:Rule14" type="connector" idref="#_x0000_s1029"/>
        <o:r id="V:Rule15" type="connector" idref="#_x0000_s1033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06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D3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D3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3D39AD"/>
    <w:pPr>
      <w:ind w:left="720"/>
      <w:contextualSpacing/>
    </w:pPr>
  </w:style>
  <w:style w:type="table" w:styleId="Tabelraster">
    <w:name w:val="Table Grid"/>
    <w:basedOn w:val="Standaardtabel"/>
    <w:uiPriority w:val="59"/>
    <w:rsid w:val="003D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C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C5C"/>
    <w:rPr>
      <w:rFonts w:ascii="Tahoma" w:hAnsi="Tahoma" w:cs="Tahoma"/>
      <w:sz w:val="16"/>
      <w:szCs w:val="16"/>
    </w:rPr>
  </w:style>
  <w:style w:type="table" w:customStyle="1" w:styleId="Lichtraster1">
    <w:name w:val="Licht raster1"/>
    <w:basedOn w:val="Standaardtabel"/>
    <w:uiPriority w:val="62"/>
    <w:rsid w:val="003033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chtelijst-accent11">
    <w:name w:val="Lichte lijst - accent 11"/>
    <w:basedOn w:val="Standaardtabel"/>
    <w:uiPriority w:val="61"/>
    <w:rsid w:val="003033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2B4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aba.be/?pagina=kerk" TargetMode="External"/><Relationship Id="rId13" Type="http://schemas.openxmlformats.org/officeDocument/2006/relationships/hyperlink" Target="http://www.google.be/url?sa=i&amp;rct=j&amp;q=&amp;esrc=s&amp;frm=1&amp;source=images&amp;cd=&amp;cad=rja&amp;docid=OwPBA10jw0FlYM&amp;tbnid=3bTlkzR4ibeE6M:&amp;ved=0CAUQjRw&amp;url=http://www.sln.org.uk/geography/images_of_jordan.htm&amp;ei=yk8SUanvCtKX0QX14IHQDg&amp;bvm=bv.41934586,d.d2k&amp;psig=AFQjCNHZk-67jntHitm8iOQQ_cLR4bRYKg&amp;ust=1360240960680633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www.google.be/url?sa=i&amp;rct=j&amp;q=&amp;esrc=s&amp;frm=1&amp;source=images&amp;cd=&amp;cad=rja&amp;docid=wby6XtUoB6yoZM&amp;tbnid=OScsECkgPzsCLM:&amp;ved=0CAUQjRw&amp;url=http://www.sandernijdam.nl/egypte2003/imagepages/bestpictures12.html&amp;ei=GVASUeziAqLV0QWMwoDIAQ&amp;bvm=bv.41934586,d.d2k&amp;psig=AFQjCNGLubMLF_Zhz7MWV5AiSNRWM6XrIQ&amp;ust=13602410423425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Jordani%C3%AB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aqaba.be/?pagina=marinepark" TargetMode="External"/><Relationship Id="rId17" Type="http://schemas.openxmlformats.org/officeDocument/2006/relationships/hyperlink" Target="http://nl.wikipedia.org/w/index.php?title=De_hoge_offerplaats&amp;action=edit&amp;redlink=1" TargetMode="External"/><Relationship Id="rId25" Type="http://schemas.openxmlformats.org/officeDocument/2006/relationships/hyperlink" Target="http://nl.wikipedia.org/wiki/Werelderfgoedlijs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rk_van_Petra" TargetMode="External"/><Relationship Id="rId20" Type="http://schemas.openxmlformats.org/officeDocument/2006/relationships/hyperlink" Target="http://nl.wikipedia.org/wiki/Granie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be/url?sa=i&amp;rct=j&amp;q=&amp;esrc=s&amp;frm=1&amp;source=images&amp;cd=&amp;cad=rja&amp;docid=4RdhUsU21pWS5M&amp;tbnid=5_wBju-1j_yHOM:&amp;ved=0CAUQjRw&amp;url=http://www.andersreizen.be/12JO604C&amp;ei=Xm4RUc6gJoWc0QXgt4CQBQ&amp;bvm=bv.41934586,d.d2k&amp;psig=AFQjCNGOBgMExGnySRBPrZ3e0h_iOx3nrw&amp;ust=1360183249797334" TargetMode="External"/><Relationship Id="rId11" Type="http://schemas.openxmlformats.org/officeDocument/2006/relationships/hyperlink" Target="http://www.aqaba.be/?pagina=museum" TargetMode="External"/><Relationship Id="rId24" Type="http://schemas.openxmlformats.org/officeDocument/2006/relationships/hyperlink" Target="http://nl.wikipedia.org/wiki/UNESCO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nl.wikipedia.org/w/index.php?title=Grote_tempel_van_Petra&amp;action=edit&amp;redlink=1" TargetMode="External"/><Relationship Id="rId23" Type="http://schemas.openxmlformats.org/officeDocument/2006/relationships/hyperlink" Target="http://nl.wikipedia.org/wiki/201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qaba.be/?pagina=fort" TargetMode="External"/><Relationship Id="rId19" Type="http://schemas.openxmlformats.org/officeDocument/2006/relationships/hyperlink" Target="http://nl.wikipedia.org/wiki/Zandste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qaba.be/?pagina=ayla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nl.wikipedia.org/wiki/Wadi_(rivierdal)" TargetMode="External"/><Relationship Id="rId27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Sophie Delbaere</cp:lastModifiedBy>
  <cp:revision>8</cp:revision>
  <dcterms:created xsi:type="dcterms:W3CDTF">2013-01-31T11:20:00Z</dcterms:created>
  <dcterms:modified xsi:type="dcterms:W3CDTF">2013-02-06T20:15:00Z</dcterms:modified>
</cp:coreProperties>
</file>