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CC" w:rsidRDefault="000548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2697480" cy="1056640"/>
                <wp:effectExtent l="19050" t="19050" r="45720" b="482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56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15D9" w:rsidRPr="000803AE" w:rsidRDefault="003415D9" w:rsidP="000803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03AE">
                              <w:rPr>
                                <w:sz w:val="40"/>
                                <w:szCs w:val="40"/>
                              </w:rPr>
                              <w:t>REGLEMENT</w:t>
                            </w:r>
                          </w:p>
                          <w:p w:rsidR="003415D9" w:rsidRPr="000803AE" w:rsidRDefault="007F06E1" w:rsidP="000803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START TO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pt;width:212.4pt;height:83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" fillcolor="#9bbb59 [3206]" strokecolor="#4e6128 [1606]" strokeweight="3pt">
                <v:shadow on="t" color="#4e6128 [1606]" opacity=".5" offset="1pt"/>
                <v:textbox>
                  <w:txbxContent>
                    <w:p w:rsidR="003415D9" w:rsidRPr="000803AE" w:rsidRDefault="003415D9" w:rsidP="000803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803AE">
                        <w:rPr>
                          <w:sz w:val="40"/>
                          <w:szCs w:val="40"/>
                        </w:rPr>
                        <w:t>REGLEMENT</w:t>
                      </w:r>
                    </w:p>
                    <w:p w:rsidR="003415D9" w:rsidRPr="000803AE" w:rsidRDefault="007F06E1" w:rsidP="000803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START TO RUN</w:t>
                      </w:r>
                    </w:p>
                  </w:txbxContent>
                </v:textbox>
              </v:shape>
            </w:pict>
          </mc:Fallback>
        </mc:AlternateContent>
      </w:r>
      <w:r w:rsidR="000803A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-96520</wp:posOffset>
            </wp:positionV>
            <wp:extent cx="1238170" cy="1191341"/>
            <wp:effectExtent l="19050" t="0" r="80" b="0"/>
            <wp:wrapNone/>
            <wp:docPr id="5" name="Afbeelding 5" descr="Logo Veldmeers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Veldmeersrunn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70" cy="119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AA4">
        <w:t xml:space="preserve"> </w:t>
      </w:r>
      <w:r w:rsidR="000803AE">
        <w:rPr>
          <w:noProof/>
        </w:rPr>
        <w:drawing>
          <wp:inline distT="0" distB="0" distL="0" distR="0">
            <wp:extent cx="1393190" cy="1193688"/>
            <wp:effectExtent l="19050" t="0" r="0" b="0"/>
            <wp:docPr id="1" name="Afbeelding 0" descr="sportdienst-laarne sportcentrum veldmeers 9 febr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dienst-laarne sportcentrum veldmeers 9 febr 2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82" cy="11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AE" w:rsidRDefault="000803AE"/>
    <w:p w:rsidR="000803AE" w:rsidRPr="00794605" w:rsidRDefault="000803AE">
      <w:pPr>
        <w:rPr>
          <w:sz w:val="24"/>
          <w:szCs w:val="24"/>
        </w:rPr>
      </w:pPr>
      <w:r w:rsidRPr="00794605">
        <w:rPr>
          <w:b/>
          <w:sz w:val="24"/>
          <w:szCs w:val="24"/>
          <w:u w:val="single"/>
        </w:rPr>
        <w:t>VERANTWOORDELIJKE ORGANISATIE:</w:t>
      </w:r>
      <w:r w:rsidRPr="00794605">
        <w:rPr>
          <w:sz w:val="24"/>
          <w:szCs w:val="24"/>
        </w:rPr>
        <w:t xml:space="preserve"> Sportdienst Laarne, Leeweg 25, 9270 Laarne</w:t>
      </w:r>
    </w:p>
    <w:p w:rsidR="000803AE" w:rsidRPr="00794605" w:rsidRDefault="000803AE">
      <w:pPr>
        <w:rPr>
          <w:sz w:val="24"/>
          <w:szCs w:val="24"/>
        </w:rPr>
      </w:pPr>
      <w:r w:rsidRPr="00794605">
        <w:rPr>
          <w:b/>
          <w:sz w:val="24"/>
          <w:szCs w:val="24"/>
          <w:u w:val="single"/>
        </w:rPr>
        <w:t>BEGELEIDER / LESGEVER:</w:t>
      </w:r>
      <w:r w:rsidRPr="00794605">
        <w:rPr>
          <w:sz w:val="24"/>
          <w:szCs w:val="24"/>
        </w:rPr>
        <w:t xml:space="preserve"> Danny Clincke</w:t>
      </w:r>
    </w:p>
    <w:p w:rsidR="009758AD" w:rsidRPr="00794605" w:rsidRDefault="009758AD">
      <w:pPr>
        <w:rPr>
          <w:sz w:val="24"/>
          <w:szCs w:val="24"/>
        </w:rPr>
      </w:pPr>
      <w:r w:rsidRPr="00794605">
        <w:rPr>
          <w:b/>
          <w:sz w:val="24"/>
          <w:szCs w:val="24"/>
          <w:u w:val="single"/>
        </w:rPr>
        <w:t>VERZEKERING:</w:t>
      </w:r>
      <w:r w:rsidRPr="00794605">
        <w:rPr>
          <w:sz w:val="24"/>
          <w:szCs w:val="24"/>
        </w:rPr>
        <w:t xml:space="preserve"> via Ethias</w:t>
      </w:r>
    </w:p>
    <w:p w:rsidR="000803AE" w:rsidRPr="00794605" w:rsidRDefault="000803AE" w:rsidP="00895F37">
      <w:pPr>
        <w:spacing w:line="360" w:lineRule="auto"/>
        <w:rPr>
          <w:sz w:val="24"/>
          <w:szCs w:val="24"/>
        </w:rPr>
      </w:pPr>
      <w:r w:rsidRPr="00794605">
        <w:rPr>
          <w:b/>
          <w:sz w:val="24"/>
          <w:szCs w:val="24"/>
          <w:u w:val="single"/>
        </w:rPr>
        <w:t>AANSLUITINGSPROCEDURE:</w:t>
      </w:r>
      <w:r w:rsidRPr="00794605">
        <w:rPr>
          <w:sz w:val="24"/>
          <w:szCs w:val="24"/>
        </w:rPr>
        <w:t xml:space="preserve"> </w:t>
      </w:r>
      <w:r w:rsidR="007F06E1">
        <w:rPr>
          <w:sz w:val="24"/>
          <w:szCs w:val="24"/>
        </w:rPr>
        <w:t xml:space="preserve"> ten laatste tijdens de 2</w:t>
      </w:r>
      <w:r w:rsidR="007F06E1" w:rsidRPr="007F06E1">
        <w:rPr>
          <w:sz w:val="24"/>
          <w:szCs w:val="24"/>
          <w:vertAlign w:val="superscript"/>
        </w:rPr>
        <w:t>e</w:t>
      </w:r>
      <w:r w:rsidR="007F06E1">
        <w:rPr>
          <w:sz w:val="24"/>
          <w:szCs w:val="24"/>
        </w:rPr>
        <w:t xml:space="preserve"> week van de reeks: v</w:t>
      </w:r>
      <w:r w:rsidRPr="00794605">
        <w:rPr>
          <w:sz w:val="24"/>
          <w:szCs w:val="24"/>
        </w:rPr>
        <w:t xml:space="preserve">ia mailtje naar </w:t>
      </w:r>
      <w:hyperlink r:id="rId8" w:history="1">
        <w:r w:rsidRPr="00794605">
          <w:rPr>
            <w:rStyle w:val="Hyperlink"/>
            <w:sz w:val="24"/>
            <w:szCs w:val="24"/>
          </w:rPr>
          <w:t>sportdienst@laarne.be</w:t>
        </w:r>
      </w:hyperlink>
      <w:r w:rsidRPr="00794605">
        <w:rPr>
          <w:sz w:val="24"/>
          <w:szCs w:val="24"/>
        </w:rPr>
        <w:t xml:space="preserve"> met de gegevens en betaling van het inschrijvingsgeld</w:t>
      </w:r>
      <w:r w:rsidR="009758AD" w:rsidRPr="00794605">
        <w:rPr>
          <w:rFonts w:cs="Arial"/>
          <w:sz w:val="24"/>
          <w:szCs w:val="24"/>
        </w:rPr>
        <w:t xml:space="preserve"> op het rekeningnummer </w:t>
      </w:r>
      <w:r w:rsidR="00D44AEA" w:rsidRPr="00E82881">
        <w:rPr>
          <w:rFonts w:ascii="Arial" w:hAnsi="Arial" w:cs="Arial"/>
          <w:b/>
          <w:sz w:val="24"/>
          <w:szCs w:val="24"/>
        </w:rPr>
        <w:t>BE26 4490 6835 1129</w:t>
      </w:r>
      <w:r w:rsidR="00D44AEA">
        <w:rPr>
          <w:rFonts w:ascii="Arial" w:hAnsi="Arial" w:cs="Arial"/>
          <w:b/>
          <w:sz w:val="24"/>
          <w:szCs w:val="24"/>
        </w:rPr>
        <w:t xml:space="preserve"> </w:t>
      </w:r>
      <w:r w:rsidR="009758AD" w:rsidRPr="00794605">
        <w:rPr>
          <w:rFonts w:cs="Arial"/>
          <w:sz w:val="24"/>
          <w:szCs w:val="24"/>
        </w:rPr>
        <w:t>met de mededeling “</w:t>
      </w:r>
      <w:r w:rsidR="007F06E1">
        <w:rPr>
          <w:rFonts w:cs="Arial"/>
          <w:sz w:val="24"/>
          <w:szCs w:val="24"/>
        </w:rPr>
        <w:t>START TO RUN</w:t>
      </w:r>
      <w:r w:rsidR="009758AD" w:rsidRPr="00794605">
        <w:rPr>
          <w:rFonts w:cs="Arial"/>
          <w:sz w:val="24"/>
          <w:szCs w:val="24"/>
        </w:rPr>
        <w:t xml:space="preserve"> + naam + periode</w:t>
      </w:r>
      <w:r w:rsidRPr="00794605">
        <w:rPr>
          <w:sz w:val="24"/>
          <w:szCs w:val="24"/>
        </w:rPr>
        <w:t xml:space="preserve">: </w:t>
      </w:r>
      <w:r w:rsidR="007F06E1">
        <w:rPr>
          <w:sz w:val="24"/>
          <w:szCs w:val="24"/>
        </w:rPr>
        <w:t>30.00 euro voor de volledige reeks</w:t>
      </w:r>
    </w:p>
    <w:p w:rsidR="007F06E1" w:rsidRDefault="009758AD" w:rsidP="00895F37">
      <w:pPr>
        <w:spacing w:line="360" w:lineRule="auto"/>
        <w:rPr>
          <w:sz w:val="24"/>
          <w:szCs w:val="24"/>
        </w:rPr>
      </w:pPr>
      <w:r w:rsidRPr="00794605">
        <w:rPr>
          <w:b/>
          <w:sz w:val="24"/>
          <w:szCs w:val="24"/>
          <w:u w:val="single"/>
        </w:rPr>
        <w:t>WINTER:</w:t>
      </w:r>
      <w:r w:rsidRPr="00794605">
        <w:rPr>
          <w:sz w:val="24"/>
          <w:szCs w:val="24"/>
        </w:rPr>
        <w:t xml:space="preserve"> tijdens de donkere maanden: Fluo-hesje</w:t>
      </w:r>
      <w:r w:rsidR="009E6DF7">
        <w:rPr>
          <w:sz w:val="24"/>
          <w:szCs w:val="24"/>
        </w:rPr>
        <w:t xml:space="preserve"> / lichtjes</w:t>
      </w:r>
      <w:r w:rsidRPr="00794605">
        <w:rPr>
          <w:sz w:val="24"/>
          <w:szCs w:val="24"/>
        </w:rPr>
        <w:t xml:space="preserve"> </w:t>
      </w:r>
      <w:r w:rsidR="001F6B8B" w:rsidRPr="00794605">
        <w:rPr>
          <w:sz w:val="24"/>
          <w:szCs w:val="24"/>
        </w:rPr>
        <w:t>en zo veel mogelijk</w:t>
      </w:r>
      <w:r w:rsidRPr="00794605">
        <w:rPr>
          <w:sz w:val="24"/>
          <w:szCs w:val="24"/>
        </w:rPr>
        <w:t xml:space="preserve"> verlichte kledij verplicht</w:t>
      </w:r>
      <w:r w:rsidR="00942AA4">
        <w:rPr>
          <w:sz w:val="24"/>
          <w:szCs w:val="24"/>
        </w:rPr>
        <w:t xml:space="preserve">. </w:t>
      </w:r>
    </w:p>
    <w:p w:rsidR="009758AD" w:rsidRDefault="009758AD" w:rsidP="00895F37">
      <w:pPr>
        <w:spacing w:line="360" w:lineRule="auto"/>
        <w:rPr>
          <w:sz w:val="24"/>
          <w:szCs w:val="24"/>
        </w:rPr>
      </w:pPr>
      <w:r w:rsidRPr="00794605">
        <w:rPr>
          <w:b/>
          <w:sz w:val="24"/>
          <w:szCs w:val="24"/>
          <w:u w:val="single"/>
        </w:rPr>
        <w:t>GEKWETST?:</w:t>
      </w:r>
      <w:r w:rsidRPr="00794605">
        <w:rPr>
          <w:sz w:val="24"/>
          <w:szCs w:val="24"/>
        </w:rPr>
        <w:t xml:space="preserve"> zorg dat je een document van Ethias mee neemt naar huis om door de dokter te laten invullen en bezorg dit document zo snel mogelijk terug aan de sportdienst</w:t>
      </w:r>
      <w:r w:rsidR="00B1482F" w:rsidRPr="00794605">
        <w:rPr>
          <w:sz w:val="24"/>
          <w:szCs w:val="24"/>
        </w:rPr>
        <w:t>. De documenten zijn af te halen op de sportdienst</w:t>
      </w:r>
    </w:p>
    <w:p w:rsidR="00895F37" w:rsidRDefault="00895F37" w:rsidP="00895F37">
      <w:pPr>
        <w:spacing w:line="360" w:lineRule="auto"/>
        <w:rPr>
          <w:rFonts w:cs="Arial"/>
        </w:rPr>
      </w:pPr>
      <w:r w:rsidRPr="00895F37">
        <w:rPr>
          <w:b/>
          <w:sz w:val="24"/>
          <w:szCs w:val="24"/>
          <w:u w:val="single"/>
        </w:rPr>
        <w:t>POSITIEVE INGESTELDHEID</w:t>
      </w:r>
      <w:r>
        <w:rPr>
          <w:rFonts w:cs="Arial"/>
        </w:rPr>
        <w:t>: We vragen van alle lopers dat iedereen op een positieve en sportieve manier deelneemt aan de loopsessies. Belangrijkste is het sportieve ( verbeteren van de conditie) en het sociale gebeuren ( ontmoetingsplaats). Dit moet blijven vooraan staan.</w:t>
      </w:r>
    </w:p>
    <w:p w:rsidR="007F06E1" w:rsidRPr="007F06E1" w:rsidRDefault="007F06E1" w:rsidP="00895F37">
      <w:pPr>
        <w:spacing w:line="360" w:lineRule="auto"/>
        <w:rPr>
          <w:rFonts w:cs="Arial"/>
          <w:lang w:val="nl-NL"/>
        </w:rPr>
      </w:pPr>
      <w:r w:rsidRPr="007F06E1">
        <w:rPr>
          <w:rFonts w:cs="Arial"/>
          <w:b/>
          <w:u w:val="single"/>
          <w:lang w:val="nl-NL"/>
        </w:rPr>
        <w:t>WAT NA START TO RUN:</w:t>
      </w:r>
      <w:r w:rsidRPr="007F06E1">
        <w:rPr>
          <w:rFonts w:cs="Arial"/>
          <w:lang w:val="nl-NL"/>
        </w:rPr>
        <w:t xml:space="preserve"> Dan kan je u aansluiten bij de Veldmeersrunners. </w:t>
      </w:r>
      <w:r>
        <w:rPr>
          <w:rFonts w:cs="Arial"/>
          <w:lang w:val="nl-NL"/>
        </w:rPr>
        <w:t>Bij interesse: vraag gerust meet info op de sportdienst.</w:t>
      </w:r>
    </w:p>
    <w:sectPr w:rsidR="007F06E1" w:rsidRPr="007F06E1" w:rsidSect="00794605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00F"/>
    <w:multiLevelType w:val="hybridMultilevel"/>
    <w:tmpl w:val="D17407A6"/>
    <w:lvl w:ilvl="0" w:tplc="0413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AE"/>
    <w:rsid w:val="0005489D"/>
    <w:rsid w:val="000803AE"/>
    <w:rsid w:val="00120E2D"/>
    <w:rsid w:val="001F6B8B"/>
    <w:rsid w:val="003415D9"/>
    <w:rsid w:val="004A2C8A"/>
    <w:rsid w:val="004E4B59"/>
    <w:rsid w:val="00504ECC"/>
    <w:rsid w:val="00607C38"/>
    <w:rsid w:val="006428B1"/>
    <w:rsid w:val="00794605"/>
    <w:rsid w:val="007F06E1"/>
    <w:rsid w:val="00895F37"/>
    <w:rsid w:val="008974F0"/>
    <w:rsid w:val="00942AA4"/>
    <w:rsid w:val="009758AD"/>
    <w:rsid w:val="009E6DF7"/>
    <w:rsid w:val="00A76A3A"/>
    <w:rsid w:val="00B1482F"/>
    <w:rsid w:val="00C96677"/>
    <w:rsid w:val="00D44AEA"/>
    <w:rsid w:val="00F56DF9"/>
    <w:rsid w:val="00F82E62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3A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803A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5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3A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803A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5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ienst@laarne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Laarne</dc:creator>
  <cp:lastModifiedBy>Danny Clincke</cp:lastModifiedBy>
  <cp:revision>2</cp:revision>
  <cp:lastPrinted>2014-12-03T10:05:00Z</cp:lastPrinted>
  <dcterms:created xsi:type="dcterms:W3CDTF">2015-08-07T09:57:00Z</dcterms:created>
  <dcterms:modified xsi:type="dcterms:W3CDTF">2015-08-07T09:57:00Z</dcterms:modified>
</cp:coreProperties>
</file>