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200"/>
        <w:contextualSpacing w:val="0"/>
        <w:jc w:val="center"/>
        <w:rPr/>
      </w:pPr>
      <w:r w:rsidRPr="00000000" w:rsidR="00000000" w:rsidDel="00000000">
        <w:rPr>
          <w:rFonts w:cs="Times New Roman" w:hAnsi="Times New Roman" w:eastAsia="Times New Roman" w:ascii="Times New Roman"/>
          <w:b w:val="1"/>
          <w:sz w:val="48"/>
          <w:u w:val="single"/>
          <w:rtl w:val="0"/>
        </w:rPr>
        <w:t xml:space="preserve">Thailand</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b w:val="1"/>
          <w:sz w:val="24"/>
          <w:u w:val="single"/>
          <w:rtl w:val="0"/>
        </w:rPr>
        <w:t xml:space="preserve">Verblijf:</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Ravindra Beach Resort &amp; Spa in Jomtien, Pattaya. Superior met ontbijt.</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2 volwassenen in 1 kamer voor 7 nachten voor €613,76.</w:t>
      </w:r>
    </w:p>
    <w:p w:rsidP="00000000" w:rsidRPr="00000000" w:rsidR="00000000" w:rsidDel="00000000" w:rsidRDefault="00000000">
      <w:pPr>
        <w:widowControl w:val="0"/>
        <w:contextualSpacing w:val="0"/>
        <w:rPr/>
      </w:pPr>
      <w:r w:rsidRPr="00000000" w:rsidR="00000000" w:rsidDel="00000000">
        <w:rPr>
          <w:color w:val="666666"/>
          <w:sz w:val="24"/>
          <w:rtl w:val="0"/>
        </w:rPr>
        <w:t xml:space="preserve"> </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b w:val="1"/>
          <w:sz w:val="24"/>
          <w:u w:val="single"/>
          <w:rtl w:val="0"/>
        </w:rPr>
        <w:t xml:space="preserve">Vervoer:</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Vanuit Brussels Airport naar Bangkok Suvarnabhumi intl.</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We reizen in economy  class met 2 volwassenen. Vertrek op woensdag 5 februari 2015 14:55 en komen aan om 10:00. De terugreis is op donderdag 13 februari 2015 om 12:20 en we komen weer aan in België om 22:10.</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Met de taxi worden we gevoerd vanuit de luchthaven tot in Pattaya.</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b w:val="1"/>
          <w:sz w:val="24"/>
          <w:u w:val="single"/>
          <w:rtl w:val="0"/>
        </w:rPr>
        <w:t xml:space="preserve">Activiteiten:</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Dag 1 woensdag 5 februari; vliegreis</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Dag 2 donderdag 6 februari; aankomst in Bangkok om 10 uur en met de taxi naar Pattaya. Inchecken in het hotel en wat verfrissen in het zwembad. s’Avonds gaan eten in  Cafe des Amis.</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Dag 3 vrijdag 7 februari; ontbijt in hotel, daarna verkennen van pattaya en ‘s avonds gaan eten in casa pascal in het centrum van pattaya!</w:t>
      </w:r>
    </w:p>
    <w:p w:rsidP="00000000" w:rsidRPr="00000000" w:rsidR="00000000" w:rsidDel="00000000" w:rsidRDefault="00000000">
      <w:pPr>
        <w:widowControl w:val="0"/>
        <w:spacing w:lineRule="auto" w:after="200"/>
        <w:contextualSpacing w:val="0"/>
      </w:pPr>
      <w:r w:rsidRPr="00000000" w:rsidR="00000000" w:rsidDel="00000000">
        <w:rPr>
          <w:rFonts w:cs="Times New Roman" w:hAnsi="Times New Roman" w:eastAsia="Times New Roman" w:ascii="Times New Roman"/>
          <w:sz w:val="24"/>
          <w:rtl w:val="0"/>
        </w:rPr>
        <w:t xml:space="preserve">Dag 4 zaterdag 8 februari; uitstap naar Bangkok: ontbijt in het hotel en om 9 uur vertrek met taxi naar Bangkok (139km 1uur 41min ) Aankomst in Bangkok om 10u45, verkennen van de stad en rond de middag gaan eten in Chef Bar. In de namiddag gaan shoppen in Bangkok en  ‘s avonds naar de Sky Bar. Rond 2u 30 terug met de taxi naar het hotel.</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Dag 5 zondag 9 februari; pattaya water park ‘s avonds gaan eten in het pretpark  </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Times New Roman" w:hAnsi="Times New Roman" w:eastAsia="Times New Roman" w:ascii="Times New Roman"/>
          <w:rtl w:val="0"/>
        </w:rPr>
        <w:t xml:space="preserve">Dag 6 maandag 10 februari; rusitg dagje aan het zwembad en iets kleins eten in het hotel</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Times New Roman" w:hAnsi="Times New Roman" w:eastAsia="Times New Roman" w:ascii="Times New Roman"/>
          <w:rtl w:val="0"/>
        </w:rPr>
        <w:t xml:space="preserve">Dag 7 dinsdag 11 februari;ontbijten in hotel, eventjes zwemmen en dan een olifantentrektocht door pattaya! ‘s avonds uitgaan in pattaya</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Times New Roman" w:hAnsi="Times New Roman" w:eastAsia="Times New Roman" w:ascii="Times New Roman"/>
          <w:rtl w:val="0"/>
        </w:rPr>
        <w:t xml:space="preserve">Dag 8 woensdag 12 februai;wandeling maken in pattaya, souvenirtjes kopen, zwemmen en iets eten in pataya city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Times New Roman" w:hAnsi="Times New Roman" w:eastAsia="Times New Roman" w:ascii="Times New Roman"/>
          <w:rtl w:val="0"/>
        </w:rPr>
        <w:t xml:space="preserve">Dag 9 donderdag 13 februari; ontbijt in hotel daarna valiezen maken; uitchecken en met de taxi naar de luchthaven!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dagindeling .docx</dc:title>
</cp:coreProperties>
</file>