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183" w:rsidRPr="006F0EF2" w:rsidRDefault="00765183" w:rsidP="00765183">
      <w:pPr>
        <w:pStyle w:val="ListParagraph"/>
        <w:numPr>
          <w:ilvl w:val="1"/>
          <w:numId w:val="1"/>
        </w:numPr>
        <w:autoSpaceDE w:val="0"/>
        <w:autoSpaceDN w:val="0"/>
        <w:adjustRightInd w:val="0"/>
        <w:spacing w:after="0" w:line="240" w:lineRule="auto"/>
        <w:rPr>
          <w:rFonts w:ascii="Comic Sans MS" w:hAnsi="Comic Sans MS" w:cs="TTE1DBA2A0t00"/>
          <w:lang w:val="en-US"/>
        </w:rPr>
      </w:pPr>
      <w:r w:rsidRPr="006F0EF2">
        <w:rPr>
          <w:rFonts w:ascii="Comic Sans MS" w:hAnsi="Comic Sans MS" w:cs="TTE1DBA2A0t00"/>
          <w:lang w:val="en-US"/>
        </w:rPr>
        <w:t>CORTICALE CONTROLE VAN BEWEGINGEN: DESCENDERENDE BANEN</w:t>
      </w:r>
    </w:p>
    <w:p w:rsidR="00765183" w:rsidRPr="006F0EF2" w:rsidRDefault="00765183" w:rsidP="00765183">
      <w:pPr>
        <w:pStyle w:val="ListParagraph"/>
        <w:autoSpaceDE w:val="0"/>
        <w:autoSpaceDN w:val="0"/>
        <w:adjustRightInd w:val="0"/>
        <w:spacing w:after="0" w:line="240" w:lineRule="auto"/>
        <w:ind w:left="1080"/>
        <w:rPr>
          <w:rFonts w:ascii="Comic Sans MS" w:hAnsi="Comic Sans MS" w:cs="TTE1DBA2A0t00"/>
          <w:lang w:val="en-US"/>
        </w:rPr>
      </w:pPr>
    </w:p>
    <w:p w:rsidR="00765183" w:rsidRDefault="00765183" w:rsidP="00765183">
      <w:pPr>
        <w:autoSpaceDE w:val="0"/>
        <w:autoSpaceDN w:val="0"/>
        <w:adjustRightInd w:val="0"/>
        <w:spacing w:after="0" w:line="240" w:lineRule="auto"/>
        <w:rPr>
          <w:rFonts w:ascii="Comic Sans MS" w:hAnsi="Comic Sans MS" w:cs="TTE1DBA2A0t00"/>
          <w:lang w:val="en-US"/>
        </w:rPr>
      </w:pPr>
    </w:p>
    <w:p w:rsidR="00765183" w:rsidRPr="00172AA1" w:rsidRDefault="00765183" w:rsidP="00765183">
      <w:pPr>
        <w:tabs>
          <w:tab w:val="left" w:pos="3615"/>
        </w:tabs>
        <w:rPr>
          <w:rFonts w:ascii="Comic Sans MS" w:hAnsi="Comic Sans MS"/>
        </w:rPr>
      </w:pPr>
      <w:r w:rsidRPr="00172AA1">
        <w:rPr>
          <w:rFonts w:ascii="Comic Sans MS" w:hAnsi="Comic Sans MS"/>
        </w:rPr>
        <w:t xml:space="preserve">De neuronen in de primaire motorische cortex controleren bewegingen door 2 groepen van descenderende banen: de </w:t>
      </w:r>
      <w:r w:rsidRPr="00172AA1">
        <w:rPr>
          <w:rFonts w:ascii="Comic Sans MS" w:hAnsi="Comic Sans MS"/>
          <w:b/>
        </w:rPr>
        <w:t>laterale groep</w:t>
      </w:r>
      <w:r w:rsidRPr="00172AA1">
        <w:rPr>
          <w:rFonts w:ascii="Comic Sans MS" w:hAnsi="Comic Sans MS"/>
        </w:rPr>
        <w:t xml:space="preserve"> en de </w:t>
      </w:r>
      <w:r w:rsidRPr="00172AA1">
        <w:rPr>
          <w:rFonts w:ascii="Comic Sans MS" w:hAnsi="Comic Sans MS"/>
          <w:b/>
        </w:rPr>
        <w:t>ventrolaterale groep</w:t>
      </w:r>
      <w:r w:rsidRPr="00172AA1">
        <w:rPr>
          <w:rFonts w:ascii="Comic Sans MS" w:hAnsi="Comic Sans MS"/>
        </w:rPr>
        <w:t>. ( bevinden zich in de witte stof van het ruggenmerg)</w:t>
      </w:r>
    </w:p>
    <w:p w:rsidR="00765183" w:rsidRDefault="00765183" w:rsidP="00765183">
      <w:pPr>
        <w:tabs>
          <w:tab w:val="left" w:pos="3615"/>
        </w:tabs>
        <w:rPr>
          <w:rFonts w:ascii="Comic Sans MS" w:hAnsi="Comic Sans MS"/>
          <w:color w:val="C00000"/>
        </w:rPr>
      </w:pPr>
      <w:r w:rsidRPr="00172AA1">
        <w:rPr>
          <w:rFonts w:ascii="Comic Sans MS" w:hAnsi="Comic Sans MS"/>
          <w:color w:val="C00000"/>
        </w:rPr>
        <w:t>Best eens natekenen om in te studeren !</w:t>
      </w:r>
    </w:p>
    <w:tbl>
      <w:tblPr>
        <w:tblStyle w:val="TableGrid"/>
        <w:tblW w:w="0" w:type="auto"/>
        <w:tblLook w:val="04A0"/>
      </w:tblPr>
      <w:tblGrid>
        <w:gridCol w:w="9576"/>
      </w:tblGrid>
      <w:tr w:rsidR="00765183" w:rsidTr="001A210E">
        <w:tc>
          <w:tcPr>
            <w:tcW w:w="9576" w:type="dxa"/>
          </w:tcPr>
          <w:p w:rsidR="00765183" w:rsidRPr="00A5407C" w:rsidRDefault="00765183" w:rsidP="001A210E">
            <w:pPr>
              <w:tabs>
                <w:tab w:val="left" w:pos="3615"/>
              </w:tabs>
              <w:rPr>
                <w:rFonts w:ascii="Comic Sans MS" w:hAnsi="Comic Sans MS"/>
                <w:color w:val="C00000"/>
              </w:rPr>
            </w:pPr>
            <w:r w:rsidRPr="00D4672E">
              <w:rPr>
                <w:rFonts w:ascii="Comic Sans MS" w:hAnsi="Comic Sans MS"/>
                <w:b/>
                <w:color w:val="C00000"/>
                <w:u w:val="single"/>
              </w:rPr>
              <w:t>Supplementair motor gebied (SMA):</w:t>
            </w:r>
            <w:r>
              <w:rPr>
                <w:rFonts w:ascii="Comic Sans MS" w:hAnsi="Comic Sans MS"/>
                <w:color w:val="C00000"/>
              </w:rPr>
              <w:t xml:space="preserve"> een regio van motor associatie cortex van de dorsale en dorsomediale frontale lob, rostraal aan de promaire motorische cortex.</w:t>
            </w:r>
          </w:p>
        </w:tc>
      </w:tr>
      <w:tr w:rsidR="00765183" w:rsidTr="001A210E">
        <w:tc>
          <w:tcPr>
            <w:tcW w:w="9576" w:type="dxa"/>
          </w:tcPr>
          <w:p w:rsidR="00765183" w:rsidRPr="00423FA5" w:rsidRDefault="00765183" w:rsidP="001A210E">
            <w:pPr>
              <w:tabs>
                <w:tab w:val="left" w:pos="3615"/>
              </w:tabs>
              <w:rPr>
                <w:rFonts w:ascii="Comic Sans MS" w:hAnsi="Comic Sans MS"/>
                <w:color w:val="C00000"/>
              </w:rPr>
            </w:pPr>
            <w:r w:rsidRPr="00D4672E">
              <w:rPr>
                <w:rFonts w:ascii="Comic Sans MS" w:hAnsi="Comic Sans MS"/>
                <w:b/>
                <w:color w:val="C00000"/>
                <w:u w:val="single"/>
              </w:rPr>
              <w:t>Premotorische cortex:</w:t>
            </w:r>
            <w:r>
              <w:rPr>
                <w:rFonts w:ascii="Comic Sans MS" w:hAnsi="Comic Sans MS"/>
                <w:color w:val="C00000"/>
              </w:rPr>
              <w:t xml:space="preserve"> een regio van de motor associatie cortex van de laterale frontale lob, rostraal aan de primaire motorische cortex.</w:t>
            </w:r>
          </w:p>
        </w:tc>
      </w:tr>
      <w:tr w:rsidR="00765183" w:rsidTr="001A210E">
        <w:tc>
          <w:tcPr>
            <w:tcW w:w="9576" w:type="dxa"/>
          </w:tcPr>
          <w:p w:rsidR="00765183" w:rsidRPr="006A6FAB" w:rsidRDefault="00765183" w:rsidP="001A210E">
            <w:pPr>
              <w:tabs>
                <w:tab w:val="left" w:pos="3615"/>
              </w:tabs>
              <w:rPr>
                <w:rFonts w:ascii="Comic Sans MS" w:hAnsi="Comic Sans MS"/>
                <w:color w:val="C00000"/>
              </w:rPr>
            </w:pPr>
            <w:r w:rsidRPr="00D4672E">
              <w:rPr>
                <w:rFonts w:ascii="Comic Sans MS" w:hAnsi="Comic Sans MS"/>
                <w:b/>
                <w:color w:val="C00000"/>
                <w:u w:val="single"/>
              </w:rPr>
              <w:t>Laterale groep:</w:t>
            </w:r>
            <w:r>
              <w:rPr>
                <w:rFonts w:ascii="Comic Sans MS" w:hAnsi="Comic Sans MS"/>
                <w:color w:val="C00000"/>
              </w:rPr>
              <w:t xml:space="preserve"> de tractus corticospinalis, de tractus corticobulbaris en de tractus rubrospinalis</w:t>
            </w:r>
          </w:p>
        </w:tc>
      </w:tr>
      <w:tr w:rsidR="00765183" w:rsidTr="001A210E">
        <w:tc>
          <w:tcPr>
            <w:tcW w:w="9576" w:type="dxa"/>
          </w:tcPr>
          <w:p w:rsidR="00765183" w:rsidRPr="006A6FAB" w:rsidRDefault="00765183" w:rsidP="001A210E">
            <w:pPr>
              <w:tabs>
                <w:tab w:val="left" w:pos="3615"/>
              </w:tabs>
              <w:rPr>
                <w:rFonts w:ascii="Comic Sans MS" w:hAnsi="Comic Sans MS"/>
                <w:color w:val="C00000"/>
              </w:rPr>
            </w:pPr>
            <w:r w:rsidRPr="00D4672E">
              <w:rPr>
                <w:rFonts w:ascii="Comic Sans MS" w:hAnsi="Comic Sans MS"/>
                <w:b/>
                <w:color w:val="C00000"/>
                <w:u w:val="single"/>
              </w:rPr>
              <w:t>Ventromediale groep:</w:t>
            </w:r>
            <w:r>
              <w:rPr>
                <w:rFonts w:ascii="Comic Sans MS" w:hAnsi="Comic Sans MS"/>
                <w:color w:val="C00000"/>
              </w:rPr>
              <w:t xml:space="preserve"> de tractus vestibulospinalis, de tractus tectospinalis, de tractus reticulospinalis en de ventrale tractus corticospinalis</w:t>
            </w:r>
          </w:p>
        </w:tc>
      </w:tr>
    </w:tbl>
    <w:p w:rsidR="00765183" w:rsidRPr="00172AA1" w:rsidRDefault="00765183" w:rsidP="00765183">
      <w:pPr>
        <w:tabs>
          <w:tab w:val="left" w:pos="3615"/>
        </w:tabs>
        <w:rPr>
          <w:rFonts w:ascii="Comic Sans MS" w:hAnsi="Comic Sans MS"/>
        </w:rPr>
      </w:pPr>
    </w:p>
    <w:p w:rsidR="00765183" w:rsidRPr="00172AA1" w:rsidRDefault="00765183" w:rsidP="00765183">
      <w:pPr>
        <w:tabs>
          <w:tab w:val="left" w:pos="3615"/>
        </w:tabs>
        <w:rPr>
          <w:rFonts w:ascii="Comic Sans MS" w:hAnsi="Comic Sans MS"/>
        </w:rPr>
      </w:pPr>
      <w:r w:rsidRPr="00172AA1">
        <w:rPr>
          <w:rFonts w:ascii="Comic Sans MS" w:hAnsi="Comic Sans MS"/>
        </w:rPr>
        <w:t>Subcorticaal descenderende systeem:</w:t>
      </w:r>
    </w:p>
    <w:p w:rsidR="00765183" w:rsidRDefault="00765183" w:rsidP="00765183">
      <w:pPr>
        <w:pStyle w:val="ListParagraph"/>
        <w:numPr>
          <w:ilvl w:val="3"/>
          <w:numId w:val="2"/>
        </w:numPr>
        <w:tabs>
          <w:tab w:val="left" w:pos="3615"/>
        </w:tabs>
        <w:rPr>
          <w:rFonts w:ascii="Comic Sans MS" w:hAnsi="Comic Sans MS"/>
        </w:rPr>
      </w:pPr>
      <w:r w:rsidRPr="002755BD">
        <w:rPr>
          <w:rFonts w:ascii="Comic Sans MS" w:hAnsi="Comic Sans MS"/>
        </w:rPr>
        <w:t>Corticorubrale baan: systeem van axonen van de motorische cortex naar de nucleus ruber</w:t>
      </w:r>
    </w:p>
    <w:p w:rsidR="00765183" w:rsidRPr="00BD1410" w:rsidRDefault="00765183" w:rsidP="00765183">
      <w:pPr>
        <w:tabs>
          <w:tab w:val="left" w:pos="3615"/>
        </w:tabs>
        <w:ind w:left="710"/>
        <w:rPr>
          <w:rFonts w:ascii="Comic Sans MS" w:hAnsi="Comic Sans MS"/>
        </w:rPr>
      </w:pPr>
    </w:p>
    <w:p w:rsidR="00765183" w:rsidRPr="00172AA1" w:rsidRDefault="00765183" w:rsidP="00765183">
      <w:pPr>
        <w:pStyle w:val="ListParagraph"/>
        <w:numPr>
          <w:ilvl w:val="3"/>
          <w:numId w:val="2"/>
        </w:numPr>
        <w:tabs>
          <w:tab w:val="left" w:pos="3615"/>
        </w:tabs>
        <w:rPr>
          <w:rFonts w:ascii="Comic Sans MS" w:hAnsi="Comic Sans MS"/>
        </w:rPr>
      </w:pPr>
      <w:r w:rsidRPr="00172AA1">
        <w:rPr>
          <w:rFonts w:ascii="Comic Sans MS" w:hAnsi="Comic Sans MS"/>
        </w:rPr>
        <w:t>Rubrospinale baan: systeem van axonen van de nucleus ruber naar het ruggenmerg en controleert bewegingen van onafhankelijke ledematen</w:t>
      </w:r>
    </w:p>
    <w:p w:rsidR="00765183" w:rsidRPr="00172AA1" w:rsidRDefault="00765183" w:rsidP="00765183">
      <w:pPr>
        <w:pStyle w:val="ListParagraph"/>
        <w:numPr>
          <w:ilvl w:val="3"/>
          <w:numId w:val="2"/>
        </w:numPr>
        <w:tabs>
          <w:tab w:val="left" w:pos="3615"/>
        </w:tabs>
        <w:rPr>
          <w:rFonts w:ascii="Comic Sans MS" w:hAnsi="Comic Sans MS"/>
        </w:rPr>
      </w:pPr>
      <w:r w:rsidRPr="00172AA1">
        <w:rPr>
          <w:rFonts w:ascii="Comic Sans MS" w:hAnsi="Comic Sans MS"/>
        </w:rPr>
        <w:t>Reticulospinale baan: bundel van axonen van de formatio reticularis naar de grijze stof in het ruggenmerg en controleert de spieren verantwoordelijk voor de posturale bewegingen</w:t>
      </w:r>
    </w:p>
    <w:p w:rsidR="00765183" w:rsidRPr="00172AA1" w:rsidRDefault="00765183" w:rsidP="00765183">
      <w:pPr>
        <w:pStyle w:val="ListParagraph"/>
        <w:numPr>
          <w:ilvl w:val="3"/>
          <w:numId w:val="2"/>
        </w:numPr>
        <w:tabs>
          <w:tab w:val="left" w:pos="3615"/>
        </w:tabs>
        <w:rPr>
          <w:rFonts w:ascii="Comic Sans MS" w:hAnsi="Comic Sans MS"/>
        </w:rPr>
      </w:pPr>
      <w:r w:rsidRPr="00172AA1">
        <w:rPr>
          <w:rFonts w:ascii="Comic Sans MS" w:hAnsi="Comic Sans MS"/>
        </w:rPr>
        <w:t>Vestibulospinale baan: bundel van axonen van de nucleus vestibularis naar de grijze stof in  het ruggenmerg, en controleert de posturale bewegingen in reactie op de informatie van het vestibulaire systeem</w:t>
      </w:r>
    </w:p>
    <w:p w:rsidR="00765183" w:rsidRPr="00172AA1" w:rsidRDefault="00765183" w:rsidP="00765183">
      <w:pPr>
        <w:pStyle w:val="ListParagraph"/>
        <w:numPr>
          <w:ilvl w:val="3"/>
          <w:numId w:val="2"/>
        </w:numPr>
        <w:tabs>
          <w:tab w:val="left" w:pos="3615"/>
        </w:tabs>
        <w:rPr>
          <w:rFonts w:ascii="Comic Sans MS" w:hAnsi="Comic Sans MS"/>
        </w:rPr>
      </w:pPr>
      <w:r w:rsidRPr="00172AA1">
        <w:rPr>
          <w:rFonts w:ascii="Comic Sans MS" w:hAnsi="Comic Sans MS"/>
        </w:rPr>
        <w:t>Tectospinale baan: bundel van axonen van het tectum naar het ruggenmerg, en coördineert beweging van het hoofd en trunk (?) met oogbewegingen</w:t>
      </w:r>
    </w:p>
    <w:p w:rsidR="00765183" w:rsidRPr="002755BD" w:rsidRDefault="00765183" w:rsidP="00765183">
      <w:pPr>
        <w:pStyle w:val="ListParagraph"/>
        <w:tabs>
          <w:tab w:val="left" w:pos="3615"/>
        </w:tabs>
        <w:ind w:left="1920"/>
        <w:rPr>
          <w:rFonts w:ascii="Comic Sans MS" w:hAnsi="Comic Sans MS"/>
        </w:rPr>
      </w:pPr>
    </w:p>
    <w:p w:rsidR="00765183" w:rsidRPr="00172AA1" w:rsidRDefault="00765183" w:rsidP="00765183">
      <w:pPr>
        <w:tabs>
          <w:tab w:val="left" w:pos="3615"/>
        </w:tabs>
        <w:rPr>
          <w:rFonts w:ascii="Comic Sans MS" w:hAnsi="Comic Sans MS"/>
          <w:b/>
          <w:i/>
          <w:u w:val="single"/>
        </w:rPr>
      </w:pPr>
      <w:r w:rsidRPr="00172AA1">
        <w:rPr>
          <w:rFonts w:ascii="Comic Sans MS" w:hAnsi="Comic Sans MS"/>
          <w:b/>
          <w:i/>
          <w:u w:val="single"/>
        </w:rPr>
        <w:t xml:space="preserve">1. De Laterale Groep: </w:t>
      </w:r>
    </w:p>
    <w:p w:rsidR="00765183" w:rsidRDefault="00765183" w:rsidP="00765183">
      <w:pPr>
        <w:pStyle w:val="ListParagraph"/>
        <w:tabs>
          <w:tab w:val="left" w:pos="3615"/>
        </w:tabs>
        <w:ind w:left="1495"/>
        <w:rPr>
          <w:rFonts w:ascii="Comic Sans MS" w:hAnsi="Comic Sans MS"/>
          <w:i/>
        </w:rPr>
      </w:pPr>
    </w:p>
    <w:p w:rsidR="00765183" w:rsidRDefault="00765183" w:rsidP="00765183">
      <w:pPr>
        <w:pStyle w:val="ListParagraph"/>
        <w:tabs>
          <w:tab w:val="left" w:pos="3615"/>
        </w:tabs>
        <w:ind w:left="1495"/>
        <w:rPr>
          <w:rFonts w:ascii="Comic Sans MS" w:hAnsi="Comic Sans MS"/>
          <w:color w:val="C00000"/>
        </w:rPr>
      </w:pPr>
      <w:r>
        <w:rPr>
          <w:rFonts w:ascii="Comic Sans MS" w:hAnsi="Comic Sans MS"/>
          <w:color w:val="C00000"/>
        </w:rPr>
        <w:lastRenderedPageBreak/>
        <w:t>HB p.275 figuur 8.11: laterale groep van descenderende motorbanen</w:t>
      </w:r>
    </w:p>
    <w:p w:rsidR="00765183" w:rsidRDefault="00765183" w:rsidP="00765183">
      <w:pPr>
        <w:pStyle w:val="ListParagraph"/>
        <w:tabs>
          <w:tab w:val="left" w:pos="3615"/>
        </w:tabs>
        <w:ind w:left="1495"/>
        <w:rPr>
          <w:rFonts w:ascii="Comic Sans MS" w:hAnsi="Comic Sans MS"/>
          <w:color w:val="C00000"/>
        </w:rPr>
      </w:pPr>
    </w:p>
    <w:p w:rsidR="00765183" w:rsidRPr="00337BF4" w:rsidRDefault="00765183" w:rsidP="00765183">
      <w:pPr>
        <w:pStyle w:val="ListParagraph"/>
        <w:tabs>
          <w:tab w:val="left" w:pos="3615"/>
        </w:tabs>
        <w:ind w:left="1495"/>
        <w:rPr>
          <w:rFonts w:ascii="Comic Sans MS" w:hAnsi="Comic Sans MS"/>
          <w:color w:val="C00000"/>
        </w:rPr>
      </w:pPr>
    </w:p>
    <w:p w:rsidR="00765183" w:rsidRDefault="00765183" w:rsidP="00765183">
      <w:pPr>
        <w:pStyle w:val="ListParagraph"/>
        <w:numPr>
          <w:ilvl w:val="5"/>
          <w:numId w:val="2"/>
        </w:numPr>
        <w:tabs>
          <w:tab w:val="left" w:pos="3615"/>
        </w:tabs>
        <w:rPr>
          <w:rFonts w:ascii="Comic Sans MS" w:hAnsi="Comic Sans MS"/>
        </w:rPr>
      </w:pPr>
      <w:r w:rsidRPr="00472B05">
        <w:rPr>
          <w:rFonts w:ascii="Comic Sans MS" w:hAnsi="Comic Sans MS"/>
        </w:rPr>
        <w:t>Bestaat uit de</w:t>
      </w:r>
      <w:r>
        <w:rPr>
          <w:rFonts w:ascii="Comic Sans MS" w:hAnsi="Comic Sans MS"/>
        </w:rPr>
        <w:t>:</w:t>
      </w:r>
    </w:p>
    <w:p w:rsidR="00765183"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 xml:space="preserve"> </w:t>
      </w:r>
      <w:r>
        <w:rPr>
          <w:rFonts w:ascii="Comic Sans MS" w:hAnsi="Comic Sans MS"/>
        </w:rPr>
        <w:t>TRACTUS CORTICOSPINALIS (lateraal)</w:t>
      </w:r>
      <w:r>
        <w:rPr>
          <w:rFonts w:ascii="Comic Sans MS" w:hAnsi="Comic Sans MS"/>
        </w:rPr>
        <w:tab/>
      </w:r>
    </w:p>
    <w:p w:rsidR="00765183" w:rsidRDefault="00765183" w:rsidP="00765183">
      <w:pPr>
        <w:pStyle w:val="ListParagraph"/>
        <w:numPr>
          <w:ilvl w:val="6"/>
          <w:numId w:val="2"/>
        </w:numPr>
        <w:tabs>
          <w:tab w:val="left" w:pos="3615"/>
        </w:tabs>
        <w:ind w:left="2430"/>
        <w:rPr>
          <w:rFonts w:ascii="Comic Sans MS" w:hAnsi="Comic Sans MS"/>
        </w:rPr>
      </w:pPr>
      <w:r>
        <w:rPr>
          <w:rFonts w:ascii="Comic Sans MS" w:hAnsi="Comic Sans MS"/>
        </w:rPr>
        <w:t xml:space="preserve">TRACTUS CORTICOBULBARIS </w:t>
      </w:r>
    </w:p>
    <w:p w:rsidR="00765183" w:rsidRPr="00472B05" w:rsidRDefault="00765183" w:rsidP="00765183">
      <w:pPr>
        <w:pStyle w:val="ListParagraph"/>
        <w:numPr>
          <w:ilvl w:val="6"/>
          <w:numId w:val="2"/>
        </w:numPr>
        <w:tabs>
          <w:tab w:val="left" w:pos="3615"/>
        </w:tabs>
        <w:ind w:left="2430"/>
        <w:rPr>
          <w:rFonts w:ascii="Comic Sans MS" w:hAnsi="Comic Sans MS"/>
        </w:rPr>
      </w:pPr>
      <w:r>
        <w:rPr>
          <w:rFonts w:ascii="Comic Sans MS" w:hAnsi="Comic Sans MS"/>
        </w:rPr>
        <w:t>TRACTUS RUBROSPINALIS</w:t>
      </w:r>
      <w:r w:rsidRPr="00472B05">
        <w:rPr>
          <w:rFonts w:ascii="Comic Sans MS" w:hAnsi="Comic Sans MS"/>
        </w:rPr>
        <w:t xml:space="preserve"> (loopt door de nucleus ruber)</w:t>
      </w:r>
    </w:p>
    <w:p w:rsidR="00765183" w:rsidRPr="00472B05" w:rsidRDefault="00765183" w:rsidP="00765183">
      <w:pPr>
        <w:pStyle w:val="ListParagraph"/>
        <w:numPr>
          <w:ilvl w:val="5"/>
          <w:numId w:val="2"/>
        </w:numPr>
        <w:tabs>
          <w:tab w:val="left" w:pos="3615"/>
        </w:tabs>
        <w:rPr>
          <w:rFonts w:ascii="Comic Sans MS" w:hAnsi="Comic Sans MS"/>
        </w:rPr>
      </w:pPr>
      <w:r w:rsidRPr="00472B05">
        <w:rPr>
          <w:rFonts w:ascii="Comic Sans MS" w:hAnsi="Comic Sans MS"/>
        </w:rPr>
        <w:t xml:space="preserve">Dit systeem is betrokken bij de controle van </w:t>
      </w:r>
      <w:r w:rsidRPr="00A53087">
        <w:rPr>
          <w:rFonts w:ascii="Comic Sans MS" w:hAnsi="Comic Sans MS"/>
          <w:b/>
        </w:rPr>
        <w:t>onafhankelijke bewegingen van de ledematen</w:t>
      </w:r>
      <w:r w:rsidRPr="00472B05">
        <w:rPr>
          <w:rFonts w:ascii="Comic Sans MS" w:hAnsi="Comic Sans MS"/>
        </w:rPr>
        <w:t xml:space="preserve"> (= rechter en linker ledematen</w:t>
      </w:r>
      <w:r>
        <w:rPr>
          <w:rFonts w:ascii="Comic Sans MS" w:hAnsi="Comic Sans MS"/>
        </w:rPr>
        <w:t xml:space="preserve"> maken verschillende bewegingen</w:t>
      </w:r>
      <w:r w:rsidRPr="00472B05">
        <w:rPr>
          <w:rFonts w:ascii="Comic Sans MS" w:hAnsi="Comic Sans MS"/>
        </w:rPr>
        <w:t xml:space="preserve"> of </w:t>
      </w:r>
      <w:r>
        <w:rPr>
          <w:rFonts w:ascii="Comic Sans MS" w:hAnsi="Comic Sans MS"/>
        </w:rPr>
        <w:t xml:space="preserve">dat </w:t>
      </w:r>
      <w:r w:rsidRPr="00472B05">
        <w:rPr>
          <w:rFonts w:ascii="Comic Sans MS" w:hAnsi="Comic Sans MS"/>
        </w:rPr>
        <w:t xml:space="preserve">de ene kant beweegt en de andere kant niet </w:t>
      </w:r>
      <w:r>
        <w:rPr>
          <w:rFonts w:ascii="Times New Roman" w:hAnsi="Times New Roman" w:cs="Times New Roman"/>
        </w:rPr>
        <w:t>↔</w:t>
      </w:r>
      <w:r>
        <w:rPr>
          <w:rFonts w:ascii="Comic Sans MS" w:hAnsi="Comic Sans MS"/>
        </w:rPr>
        <w:t xml:space="preserve"> </w:t>
      </w:r>
      <w:r w:rsidRPr="00472B05">
        <w:rPr>
          <w:rFonts w:ascii="Comic Sans MS" w:hAnsi="Comic Sans MS"/>
        </w:rPr>
        <w:t>geco</w:t>
      </w:r>
      <w:r>
        <w:rPr>
          <w:rFonts w:ascii="Comic Sans MS" w:hAnsi="Comic Sans MS"/>
        </w:rPr>
        <w:t>ördineerde ledemaat bewegingen(zoals die betrokken bij motoriek)), vooral</w:t>
      </w:r>
      <w:r w:rsidRPr="00472B05">
        <w:rPr>
          <w:rFonts w:ascii="Comic Sans MS" w:hAnsi="Comic Sans MS"/>
        </w:rPr>
        <w:t xml:space="preserve"> bewegingen van de handen en vingers.</w:t>
      </w:r>
    </w:p>
    <w:p w:rsidR="00765183" w:rsidRPr="00472B05" w:rsidRDefault="00765183" w:rsidP="00765183">
      <w:pPr>
        <w:pStyle w:val="ListParagraph"/>
        <w:numPr>
          <w:ilvl w:val="5"/>
          <w:numId w:val="2"/>
        </w:numPr>
        <w:tabs>
          <w:tab w:val="left" w:pos="3615"/>
        </w:tabs>
        <w:rPr>
          <w:rFonts w:ascii="Comic Sans MS" w:hAnsi="Comic Sans MS"/>
        </w:rPr>
      </w:pPr>
      <w:r w:rsidRPr="00472B05">
        <w:rPr>
          <w:rFonts w:ascii="Comic Sans MS" w:hAnsi="Comic Sans MS"/>
        </w:rPr>
        <w:t xml:space="preserve">De laterale banen vertrekken uit de motorische cortex en gaan door de hersenstam. </w:t>
      </w:r>
    </w:p>
    <w:p w:rsidR="00765183" w:rsidRDefault="00765183" w:rsidP="00765183">
      <w:pPr>
        <w:pStyle w:val="ListParagraph"/>
        <w:numPr>
          <w:ilvl w:val="5"/>
          <w:numId w:val="2"/>
        </w:numPr>
        <w:tabs>
          <w:tab w:val="left" w:pos="3615"/>
        </w:tabs>
        <w:rPr>
          <w:rFonts w:ascii="Comic Sans MS" w:hAnsi="Comic Sans MS"/>
        </w:rPr>
      </w:pPr>
      <w:r w:rsidRPr="00472B05">
        <w:rPr>
          <w:rFonts w:ascii="Comic Sans MS" w:hAnsi="Comic Sans MS"/>
        </w:rPr>
        <w:t>het systeem van axonen dat zich bevindt in de motorische cortex en termineert in de contralaterale ventrale grijze substantie van het ruggenmerg, controleert bewegingen van de distale ledematen</w:t>
      </w:r>
    </w:p>
    <w:p w:rsidR="00765183" w:rsidRPr="00472B05" w:rsidRDefault="00765183" w:rsidP="00765183">
      <w:pPr>
        <w:pStyle w:val="ListParagraph"/>
        <w:tabs>
          <w:tab w:val="left" w:pos="3615"/>
        </w:tabs>
        <w:ind w:left="1920"/>
        <w:rPr>
          <w:rFonts w:ascii="Comic Sans MS" w:hAnsi="Comic Sans MS"/>
        </w:rPr>
      </w:pPr>
    </w:p>
    <w:p w:rsidR="00765183" w:rsidRPr="00BB056F" w:rsidRDefault="00765183" w:rsidP="00765183">
      <w:pPr>
        <w:pStyle w:val="ListParagraph"/>
        <w:numPr>
          <w:ilvl w:val="5"/>
          <w:numId w:val="2"/>
        </w:numPr>
        <w:tabs>
          <w:tab w:val="left" w:pos="3615"/>
        </w:tabs>
        <w:rPr>
          <w:rFonts w:ascii="Comic Sans MS" w:hAnsi="Comic Sans MS"/>
          <w:b/>
          <w:u w:val="single"/>
        </w:rPr>
      </w:pPr>
      <w:r w:rsidRPr="00BB056F">
        <w:rPr>
          <w:rFonts w:ascii="Comic Sans MS" w:hAnsi="Comic Sans MS"/>
          <w:b/>
          <w:u w:val="single"/>
        </w:rPr>
        <w:t xml:space="preserve">(a) tractus corticospinalis: </w:t>
      </w:r>
    </w:p>
    <w:p w:rsidR="00765183" w:rsidRPr="00472B05"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 xml:space="preserve">Bestaat uit axonen van corticale neuronen die eindigen in de grijze stof van het ruggenmerg. </w:t>
      </w:r>
      <w:r>
        <w:rPr>
          <w:rFonts w:ascii="Comic Sans MS" w:hAnsi="Comic Sans MS"/>
        </w:rPr>
        <w:t>Grootste concentratie van cellichamen verantwoordelijk voor deze</w:t>
      </w:r>
      <w:r w:rsidRPr="00472B05">
        <w:rPr>
          <w:rFonts w:ascii="Comic Sans MS" w:hAnsi="Comic Sans MS"/>
        </w:rPr>
        <w:t xml:space="preserve"> axonen</w:t>
      </w:r>
      <w:r>
        <w:rPr>
          <w:rFonts w:ascii="Comic Sans MS" w:hAnsi="Comic Sans MS"/>
        </w:rPr>
        <w:t xml:space="preserve"> is</w:t>
      </w:r>
      <w:r w:rsidRPr="00472B05">
        <w:rPr>
          <w:rFonts w:ascii="Comic Sans MS" w:hAnsi="Comic Sans MS"/>
        </w:rPr>
        <w:t xml:space="preserve"> afkomstig uit de primair</w:t>
      </w:r>
      <w:r>
        <w:rPr>
          <w:rFonts w:ascii="Comic Sans MS" w:hAnsi="Comic Sans MS"/>
        </w:rPr>
        <w:t>e motorische cortex maar ook neuronen</w:t>
      </w:r>
      <w:r w:rsidRPr="00472B05">
        <w:rPr>
          <w:rFonts w:ascii="Comic Sans MS" w:hAnsi="Comic Sans MS"/>
        </w:rPr>
        <w:t xml:space="preserve"> </w:t>
      </w:r>
      <w:r>
        <w:rPr>
          <w:rFonts w:ascii="Comic Sans MS" w:hAnsi="Comic Sans MS"/>
        </w:rPr>
        <w:t xml:space="preserve">in </w:t>
      </w:r>
      <w:r w:rsidRPr="00472B05">
        <w:rPr>
          <w:rFonts w:ascii="Comic Sans MS" w:hAnsi="Comic Sans MS"/>
        </w:rPr>
        <w:t>d</w:t>
      </w:r>
      <w:r>
        <w:rPr>
          <w:rFonts w:ascii="Comic Sans MS" w:hAnsi="Comic Sans MS"/>
        </w:rPr>
        <w:t>e parietale en temporale lobben sturen axonen door de corticospinale weg. De axonen verlaten de cortex en en reizen door subcorticale witte stof naar de ventrale middenhersenen, waar ze uitkomen in de cerebrale steeltjes. *</w:t>
      </w:r>
    </w:p>
    <w:p w:rsidR="00765183"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Controleert hand en vingerbewegingen en is onontbeerlijk voor de vingers onafhankelijk te laten bewegen bij het grijpen en manipuleren</w:t>
      </w:r>
    </w:p>
    <w:p w:rsidR="00765183" w:rsidRDefault="00765183" w:rsidP="00765183">
      <w:pPr>
        <w:pStyle w:val="ListParagraph"/>
        <w:numPr>
          <w:ilvl w:val="6"/>
          <w:numId w:val="2"/>
        </w:numPr>
        <w:tabs>
          <w:tab w:val="left" w:pos="3615"/>
        </w:tabs>
        <w:ind w:left="2430"/>
        <w:rPr>
          <w:rFonts w:ascii="Comic Sans MS" w:hAnsi="Comic Sans MS"/>
        </w:rPr>
      </w:pPr>
      <w:r>
        <w:rPr>
          <w:rFonts w:ascii="Comic Sans MS" w:hAnsi="Comic Sans MS"/>
        </w:rPr>
        <w:t xml:space="preserve">Houdingsaanpassingen van de romp en gebruik van de ledematen om te reiken (reaching) en motoriek </w:t>
      </w:r>
      <w:r w:rsidRPr="006E1F28">
        <w:rPr>
          <w:rFonts w:ascii="Comic Sans MS" w:hAnsi="Comic Sans MS"/>
        </w:rPr>
        <w:sym w:font="Wingdings" w:char="F0E0"/>
      </w:r>
      <w:r>
        <w:rPr>
          <w:rFonts w:ascii="Comic Sans MS" w:hAnsi="Comic Sans MS"/>
        </w:rPr>
        <w:t xml:space="preserve"> die types van bewegingen worden gecontroleerd door andere systemen. </w:t>
      </w:r>
    </w:p>
    <w:p w:rsidR="00765183" w:rsidRDefault="00765183" w:rsidP="00765183">
      <w:pPr>
        <w:pStyle w:val="ListParagraph"/>
        <w:numPr>
          <w:ilvl w:val="6"/>
          <w:numId w:val="2"/>
        </w:numPr>
        <w:tabs>
          <w:tab w:val="left" w:pos="3615"/>
        </w:tabs>
        <w:ind w:left="2430"/>
        <w:rPr>
          <w:rFonts w:ascii="Comic Sans MS" w:hAnsi="Comic Sans MS"/>
        </w:rPr>
      </w:pPr>
      <w:r>
        <w:rPr>
          <w:rFonts w:ascii="Comic Sans MS" w:hAnsi="Comic Sans MS"/>
        </w:rPr>
        <w:t xml:space="preserve">Omdat apen moeite hadden hun greep te lossen wnr ze objecten hadden vastgenomen maar geen probleem hadden met hun greep te lossen wnr ze in hun kooi klimmen, kunnen we concluderen dat </w:t>
      </w:r>
      <w:r>
        <w:rPr>
          <w:rFonts w:ascii="Comic Sans MS" w:hAnsi="Comic Sans MS"/>
        </w:rPr>
        <w:lastRenderedPageBreak/>
        <w:t xml:space="preserve">hetzelfde gedrag (de hand openen) gecontroleerd wordt door verschillende hersenmechanismen in verschillende contexten. </w:t>
      </w:r>
    </w:p>
    <w:p w:rsidR="00765183" w:rsidRDefault="00765183" w:rsidP="00765183">
      <w:pPr>
        <w:pStyle w:val="ListParagraph"/>
        <w:tabs>
          <w:tab w:val="left" w:pos="3615"/>
        </w:tabs>
        <w:ind w:left="2345"/>
        <w:rPr>
          <w:rFonts w:ascii="Comic Sans MS" w:hAnsi="Comic Sans MS"/>
        </w:rPr>
      </w:pPr>
    </w:p>
    <w:tbl>
      <w:tblPr>
        <w:tblStyle w:val="TableGrid"/>
        <w:tblW w:w="0" w:type="auto"/>
        <w:tblInd w:w="2345" w:type="dxa"/>
        <w:tblLook w:val="04A0"/>
      </w:tblPr>
      <w:tblGrid>
        <w:gridCol w:w="7231"/>
      </w:tblGrid>
      <w:tr w:rsidR="00765183" w:rsidTr="001A210E">
        <w:tc>
          <w:tcPr>
            <w:tcW w:w="9576" w:type="dxa"/>
          </w:tcPr>
          <w:p w:rsidR="00765183" w:rsidRPr="001E76B9" w:rsidRDefault="00765183" w:rsidP="001A210E">
            <w:pPr>
              <w:pStyle w:val="ListParagraph"/>
              <w:tabs>
                <w:tab w:val="left" w:pos="3615"/>
              </w:tabs>
              <w:ind w:left="0"/>
              <w:rPr>
                <w:rFonts w:ascii="Comic Sans MS" w:hAnsi="Comic Sans MS"/>
                <w:color w:val="C00000"/>
              </w:rPr>
            </w:pPr>
            <w:r w:rsidRPr="001E76B9">
              <w:rPr>
                <w:rFonts w:ascii="Comic Sans MS" w:hAnsi="Comic Sans MS"/>
                <w:b/>
                <w:color w:val="C00000"/>
                <w:u w:val="single"/>
              </w:rPr>
              <w:t>Corticospinale baan:</w:t>
            </w:r>
            <w:r>
              <w:rPr>
                <w:rFonts w:ascii="Comic Sans MS" w:hAnsi="Comic Sans MS"/>
                <w:color w:val="C00000"/>
              </w:rPr>
              <w:t xml:space="preserve"> het systeem van neuronen dat afkomstig is van de motorische cortex en eindigt in de ventrale grijze stof van het ruggenmerg.</w:t>
            </w:r>
          </w:p>
        </w:tc>
      </w:tr>
    </w:tbl>
    <w:p w:rsidR="00765183" w:rsidRPr="00472B05" w:rsidRDefault="00765183" w:rsidP="00765183">
      <w:pPr>
        <w:pStyle w:val="ListParagraph"/>
        <w:tabs>
          <w:tab w:val="left" w:pos="3615"/>
        </w:tabs>
        <w:ind w:left="2345"/>
        <w:rPr>
          <w:rFonts w:ascii="Comic Sans MS" w:hAnsi="Comic Sans MS"/>
        </w:rPr>
      </w:pPr>
    </w:p>
    <w:p w:rsidR="00765183" w:rsidRPr="00BB056F" w:rsidRDefault="00765183" w:rsidP="00765183">
      <w:pPr>
        <w:pStyle w:val="ListParagraph"/>
        <w:numPr>
          <w:ilvl w:val="5"/>
          <w:numId w:val="2"/>
        </w:numPr>
        <w:tabs>
          <w:tab w:val="left" w:pos="3615"/>
        </w:tabs>
        <w:rPr>
          <w:rFonts w:ascii="Comic Sans MS" w:hAnsi="Comic Sans MS"/>
          <w:b/>
          <w:u w:val="single"/>
        </w:rPr>
      </w:pPr>
      <w:r w:rsidRPr="00BB056F">
        <w:rPr>
          <w:rFonts w:ascii="Comic Sans MS" w:hAnsi="Comic Sans MS"/>
          <w:b/>
          <w:u w:val="single"/>
        </w:rPr>
        <w:t>(b) tractus pyrimidalis:</w:t>
      </w:r>
    </w:p>
    <w:p w:rsidR="00765183" w:rsidRPr="00472B05" w:rsidRDefault="00765183" w:rsidP="00765183">
      <w:pPr>
        <w:pStyle w:val="ListParagraph"/>
        <w:numPr>
          <w:ilvl w:val="6"/>
          <w:numId w:val="2"/>
        </w:numPr>
        <w:tabs>
          <w:tab w:val="left" w:pos="3615"/>
        </w:tabs>
        <w:ind w:left="2430"/>
        <w:rPr>
          <w:rFonts w:ascii="Comic Sans MS" w:hAnsi="Comic Sans MS"/>
        </w:rPr>
      </w:pPr>
      <w:r>
        <w:rPr>
          <w:rFonts w:ascii="Comic Sans MS" w:hAnsi="Comic Sans MS"/>
        </w:rPr>
        <w:t>*</w:t>
      </w:r>
      <w:r w:rsidRPr="00472B05">
        <w:rPr>
          <w:rFonts w:ascii="Comic Sans MS" w:hAnsi="Comic Sans MS"/>
        </w:rPr>
        <w:t>De axonen verlaten de cerebrale peduncles</w:t>
      </w:r>
      <w:r>
        <w:rPr>
          <w:rFonts w:ascii="Comic Sans MS" w:hAnsi="Comic Sans MS"/>
        </w:rPr>
        <w:t xml:space="preserve"> (steeltjes) in het merg</w:t>
      </w:r>
      <w:r w:rsidRPr="00472B05">
        <w:rPr>
          <w:rFonts w:ascii="Comic Sans MS" w:hAnsi="Comic Sans MS"/>
        </w:rPr>
        <w:t xml:space="preserve">, en vormen de </w:t>
      </w:r>
      <w:r>
        <w:rPr>
          <w:rFonts w:ascii="Comic Sans MS" w:hAnsi="Comic Sans MS"/>
        </w:rPr>
        <w:t>TRACTUS PYRIMIDALIS. (ze worden zo genoemd vanwege hun vorm)</w:t>
      </w:r>
    </w:p>
    <w:p w:rsidR="00765183"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Op het niveau van de caudale Medulla</w:t>
      </w:r>
      <w:r>
        <w:rPr>
          <w:rFonts w:ascii="Comic Sans MS" w:hAnsi="Comic Sans MS"/>
        </w:rPr>
        <w:t xml:space="preserve"> (merg)</w:t>
      </w:r>
      <w:r w:rsidRPr="00472B05">
        <w:rPr>
          <w:rFonts w:ascii="Comic Sans MS" w:hAnsi="Comic Sans MS"/>
        </w:rPr>
        <w:t xml:space="preserve">, </w:t>
      </w:r>
      <w:r>
        <w:rPr>
          <w:rFonts w:ascii="Comic Sans MS" w:hAnsi="Comic Sans MS"/>
        </w:rPr>
        <w:t xml:space="preserve">kruisen </w:t>
      </w:r>
      <w:r w:rsidRPr="00472B05">
        <w:rPr>
          <w:rFonts w:ascii="Comic Sans MS" w:hAnsi="Comic Sans MS"/>
        </w:rPr>
        <w:t xml:space="preserve">de meeste vezels en dalen via de contralaterale spinale koord en vormen de </w:t>
      </w:r>
      <w:r>
        <w:rPr>
          <w:rFonts w:ascii="Comic Sans MS" w:hAnsi="Comic Sans MS"/>
        </w:rPr>
        <w:t>LATERALE CORTICOSPINALE BAAN</w:t>
      </w:r>
      <w:r w:rsidRPr="00472B05">
        <w:rPr>
          <w:rFonts w:ascii="Comic Sans MS" w:hAnsi="Comic Sans MS"/>
        </w:rPr>
        <w:t xml:space="preserve">. De rest van de vezels daalt via de ipsilaterale spinale koord en vormen de </w:t>
      </w:r>
      <w:r>
        <w:rPr>
          <w:rFonts w:ascii="Comic Sans MS" w:hAnsi="Comic Sans MS"/>
        </w:rPr>
        <w:t>VENTRALE CORTICOSPINALE BAAN</w:t>
      </w:r>
      <w:r w:rsidRPr="00472B05">
        <w:rPr>
          <w:rFonts w:ascii="Comic Sans MS" w:hAnsi="Comic Sans MS"/>
        </w:rPr>
        <w:t xml:space="preserve"> ( </w:t>
      </w:r>
      <w:r>
        <w:rPr>
          <w:rFonts w:ascii="Comic Sans MS" w:hAnsi="Comic Sans MS"/>
        </w:rPr>
        <w:t xml:space="preserve">eigenlijk </w:t>
      </w:r>
      <w:r w:rsidRPr="00472B05">
        <w:rPr>
          <w:rFonts w:ascii="Comic Sans MS" w:hAnsi="Comic Sans MS"/>
        </w:rPr>
        <w:t>deel van de ventromediale groep</w:t>
      </w:r>
      <w:r>
        <w:rPr>
          <w:rFonts w:ascii="Comic Sans MS" w:hAnsi="Comic Sans MS"/>
        </w:rPr>
        <w:t xml:space="preserve"> door locatie en functie</w:t>
      </w:r>
      <w:r w:rsidRPr="00472B05">
        <w:rPr>
          <w:rFonts w:ascii="Comic Sans MS" w:hAnsi="Comic Sans MS"/>
        </w:rPr>
        <w:t>)</w:t>
      </w:r>
    </w:p>
    <w:p w:rsidR="00765183" w:rsidRDefault="00765183" w:rsidP="00765183">
      <w:pPr>
        <w:pStyle w:val="ListParagraph"/>
        <w:tabs>
          <w:tab w:val="left" w:pos="3615"/>
        </w:tabs>
        <w:ind w:left="1070"/>
        <w:rPr>
          <w:rFonts w:ascii="Comic Sans MS" w:hAnsi="Comic Sans MS"/>
        </w:rPr>
      </w:pPr>
    </w:p>
    <w:p w:rsidR="00765183" w:rsidRDefault="00765183" w:rsidP="00765183">
      <w:pPr>
        <w:pStyle w:val="ListParagraph"/>
        <w:tabs>
          <w:tab w:val="left" w:pos="3615"/>
        </w:tabs>
        <w:ind w:left="1070"/>
        <w:rPr>
          <w:rFonts w:ascii="Comic Sans MS" w:hAnsi="Comic Sans MS"/>
        </w:rPr>
      </w:pPr>
      <w:r>
        <w:rPr>
          <w:rFonts w:ascii="Comic Sans MS" w:hAnsi="Comic Sans MS"/>
        </w:rPr>
        <w:t xml:space="preserve">                  </w:t>
      </w:r>
    </w:p>
    <w:tbl>
      <w:tblPr>
        <w:tblStyle w:val="TableGrid"/>
        <w:tblW w:w="0" w:type="auto"/>
        <w:tblInd w:w="2448" w:type="dxa"/>
        <w:tblLook w:val="04A0"/>
      </w:tblPr>
      <w:tblGrid>
        <w:gridCol w:w="7128"/>
      </w:tblGrid>
      <w:tr w:rsidR="00765183" w:rsidTr="001A210E">
        <w:tc>
          <w:tcPr>
            <w:tcW w:w="7128" w:type="dxa"/>
          </w:tcPr>
          <w:p w:rsidR="00765183" w:rsidRPr="001E76B9" w:rsidRDefault="00765183" w:rsidP="001A210E">
            <w:pPr>
              <w:pStyle w:val="ListParagraph"/>
              <w:tabs>
                <w:tab w:val="left" w:pos="3615"/>
              </w:tabs>
              <w:ind w:left="0"/>
              <w:rPr>
                <w:rFonts w:ascii="Comic Sans MS" w:hAnsi="Comic Sans MS"/>
                <w:color w:val="C00000"/>
              </w:rPr>
            </w:pPr>
            <w:r w:rsidRPr="001E76B9">
              <w:rPr>
                <w:rFonts w:ascii="Comic Sans MS" w:hAnsi="Comic Sans MS"/>
                <w:b/>
                <w:color w:val="C00000"/>
                <w:u w:val="single"/>
              </w:rPr>
              <w:t>Pyramidale baan:</w:t>
            </w:r>
            <w:r>
              <w:rPr>
                <w:rFonts w:ascii="Comic Sans MS" w:hAnsi="Comic Sans MS"/>
                <w:color w:val="C00000"/>
              </w:rPr>
              <w:t xml:space="preserve"> het deel van de corticospinale baan op de ventrale grens van de medulla.</w:t>
            </w:r>
          </w:p>
        </w:tc>
      </w:tr>
    </w:tbl>
    <w:p w:rsidR="00765183" w:rsidRPr="00472B05" w:rsidRDefault="00765183" w:rsidP="00765183">
      <w:pPr>
        <w:pStyle w:val="ListParagraph"/>
        <w:tabs>
          <w:tab w:val="left" w:pos="3615"/>
        </w:tabs>
        <w:ind w:left="1070"/>
        <w:rPr>
          <w:rFonts w:ascii="Comic Sans MS" w:hAnsi="Comic Sans MS"/>
        </w:rPr>
      </w:pPr>
      <w:r>
        <w:rPr>
          <w:rFonts w:ascii="Comic Sans MS" w:hAnsi="Comic Sans MS"/>
        </w:rPr>
        <w:tab/>
      </w:r>
    </w:p>
    <w:p w:rsidR="00765183" w:rsidRPr="00BB056F" w:rsidRDefault="00765183" w:rsidP="00765183">
      <w:pPr>
        <w:pStyle w:val="ListParagraph"/>
        <w:numPr>
          <w:ilvl w:val="5"/>
          <w:numId w:val="2"/>
        </w:numPr>
        <w:tabs>
          <w:tab w:val="left" w:pos="3615"/>
        </w:tabs>
        <w:rPr>
          <w:rFonts w:ascii="Comic Sans MS" w:hAnsi="Comic Sans MS"/>
          <w:b/>
          <w:u w:val="single"/>
        </w:rPr>
      </w:pPr>
      <w:r w:rsidRPr="00BB056F">
        <w:rPr>
          <w:rFonts w:ascii="Comic Sans MS" w:hAnsi="Comic Sans MS"/>
          <w:b/>
          <w:u w:val="single"/>
        </w:rPr>
        <w:t>(c) laterale corticospinale baan:</w:t>
      </w:r>
      <w:r>
        <w:rPr>
          <w:rFonts w:ascii="Comic Sans MS" w:hAnsi="Comic Sans MS"/>
          <w:i/>
        </w:rPr>
        <w:t xml:space="preserve"> (lichtblauwe lijn)</w:t>
      </w:r>
    </w:p>
    <w:p w:rsidR="00765183"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De axonen die zich hier bevinden zijn afkomstig van de primaire motorische cortex en SMA</w:t>
      </w:r>
      <w:r>
        <w:rPr>
          <w:rFonts w:ascii="Comic Sans MS" w:hAnsi="Comic Sans MS"/>
        </w:rPr>
        <w:t>(supplementary motor area)</w:t>
      </w:r>
      <w:r w:rsidRPr="00472B05">
        <w:rPr>
          <w:rFonts w:ascii="Comic Sans MS" w:hAnsi="Comic Sans MS"/>
        </w:rPr>
        <w:t xml:space="preserve"> die instaat voor de controle van de distale</w:t>
      </w:r>
      <w:r>
        <w:rPr>
          <w:rFonts w:ascii="Comic Sans MS" w:hAnsi="Comic Sans MS"/>
        </w:rPr>
        <w:t>/verre</w:t>
      </w:r>
      <w:r w:rsidRPr="00472B05">
        <w:rPr>
          <w:rFonts w:ascii="Comic Sans MS" w:hAnsi="Comic Sans MS"/>
        </w:rPr>
        <w:t xml:space="preserve"> delen van de ledematen. </w:t>
      </w:r>
      <w:r>
        <w:rPr>
          <w:rFonts w:ascii="Comic Sans MS" w:hAnsi="Comic Sans MS"/>
        </w:rPr>
        <w:t xml:space="preserve">(armen, handen, vingers, onderbenen, voeten en tenen). </w:t>
      </w:r>
      <w:r w:rsidRPr="00472B05">
        <w:rPr>
          <w:rFonts w:ascii="Comic Sans MS" w:hAnsi="Comic Sans MS"/>
        </w:rPr>
        <w:t xml:space="preserve">Ze vormen directe synapsen of </w:t>
      </w:r>
      <w:r>
        <w:rPr>
          <w:rFonts w:ascii="Comic Sans MS" w:hAnsi="Comic Sans MS"/>
        </w:rPr>
        <w:t xml:space="preserve">in directe </w:t>
      </w:r>
      <w:r w:rsidRPr="00472B05">
        <w:rPr>
          <w:rFonts w:ascii="Comic Sans MS" w:hAnsi="Comic Sans MS"/>
        </w:rPr>
        <w:t>via interneuronen met motorneuronen in de grijz</w:t>
      </w:r>
      <w:r>
        <w:rPr>
          <w:rFonts w:ascii="Comic Sans MS" w:hAnsi="Comic Sans MS"/>
        </w:rPr>
        <w:t>e stof van het ruggenmerg, in het</w:t>
      </w:r>
      <w:r w:rsidRPr="00472B05">
        <w:rPr>
          <w:rFonts w:ascii="Comic Sans MS" w:hAnsi="Comic Sans MS"/>
        </w:rPr>
        <w:t xml:space="preserve"> laterale</w:t>
      </w:r>
      <w:r>
        <w:rPr>
          <w:rFonts w:ascii="Comic Sans MS" w:hAnsi="Comic Sans MS"/>
        </w:rPr>
        <w:t xml:space="preserve"> stuk</w:t>
      </w:r>
      <w:r w:rsidRPr="00472B05">
        <w:rPr>
          <w:rFonts w:ascii="Comic Sans MS" w:hAnsi="Comic Sans MS"/>
        </w:rPr>
        <w:t xml:space="preserve"> van </w:t>
      </w:r>
      <w:r>
        <w:rPr>
          <w:rFonts w:ascii="Comic Sans MS" w:hAnsi="Comic Sans MS"/>
        </w:rPr>
        <w:t xml:space="preserve">de </w:t>
      </w:r>
      <w:r w:rsidRPr="00472B05">
        <w:rPr>
          <w:rFonts w:ascii="Comic Sans MS" w:hAnsi="Comic Sans MS"/>
        </w:rPr>
        <w:t>ventrale hoorn. Deze motorneuronen controleren de spieren van de distale ledematen</w:t>
      </w:r>
    </w:p>
    <w:p w:rsidR="00765183" w:rsidRDefault="00765183" w:rsidP="00765183">
      <w:pPr>
        <w:pStyle w:val="ListParagraph"/>
        <w:tabs>
          <w:tab w:val="left" w:pos="3615"/>
        </w:tabs>
        <w:ind w:left="2345"/>
        <w:rPr>
          <w:rFonts w:ascii="Comic Sans MS" w:hAnsi="Comic Sans MS"/>
        </w:rPr>
      </w:pPr>
    </w:p>
    <w:tbl>
      <w:tblPr>
        <w:tblStyle w:val="TableGrid"/>
        <w:tblW w:w="0" w:type="auto"/>
        <w:tblInd w:w="2345" w:type="dxa"/>
        <w:tblLook w:val="04A0"/>
      </w:tblPr>
      <w:tblGrid>
        <w:gridCol w:w="7231"/>
      </w:tblGrid>
      <w:tr w:rsidR="00765183" w:rsidTr="001A210E">
        <w:tc>
          <w:tcPr>
            <w:tcW w:w="9576" w:type="dxa"/>
          </w:tcPr>
          <w:p w:rsidR="00765183" w:rsidRPr="00B1383A" w:rsidRDefault="00765183" w:rsidP="001A210E">
            <w:pPr>
              <w:pStyle w:val="ListParagraph"/>
              <w:tabs>
                <w:tab w:val="left" w:pos="3615"/>
              </w:tabs>
              <w:ind w:left="0"/>
              <w:rPr>
                <w:rFonts w:ascii="Comic Sans MS" w:hAnsi="Comic Sans MS"/>
                <w:color w:val="C00000"/>
              </w:rPr>
            </w:pPr>
            <w:r w:rsidRPr="00B1383A">
              <w:rPr>
                <w:rFonts w:ascii="Comic Sans MS" w:hAnsi="Comic Sans MS"/>
                <w:b/>
                <w:color w:val="C00000"/>
                <w:u w:val="single"/>
              </w:rPr>
              <w:t>Laterale corticospinale baan:</w:t>
            </w:r>
            <w:r>
              <w:rPr>
                <w:rFonts w:ascii="Comic Sans MS" w:hAnsi="Comic Sans MS"/>
                <w:color w:val="C00000"/>
              </w:rPr>
              <w:t xml:space="preserve"> het systeem van axonen dat afkomstig is uit de motorische cortex en eindigt in de contralaterale ventrale grijze stof van het ruggenmerg. Het controleert bewegingen van de distale (verre) ledematen.</w:t>
            </w:r>
          </w:p>
        </w:tc>
      </w:tr>
    </w:tbl>
    <w:p w:rsidR="00765183" w:rsidRPr="00472B05" w:rsidRDefault="00765183" w:rsidP="00765183">
      <w:pPr>
        <w:pStyle w:val="ListParagraph"/>
        <w:tabs>
          <w:tab w:val="left" w:pos="3615"/>
        </w:tabs>
        <w:ind w:left="2345"/>
        <w:rPr>
          <w:rFonts w:ascii="Comic Sans MS" w:hAnsi="Comic Sans MS"/>
        </w:rPr>
      </w:pPr>
    </w:p>
    <w:p w:rsidR="00765183" w:rsidRPr="00BB056F" w:rsidRDefault="00765183" w:rsidP="00765183">
      <w:pPr>
        <w:pStyle w:val="ListParagraph"/>
        <w:numPr>
          <w:ilvl w:val="5"/>
          <w:numId w:val="2"/>
        </w:numPr>
        <w:tabs>
          <w:tab w:val="left" w:pos="3615"/>
        </w:tabs>
        <w:rPr>
          <w:rFonts w:ascii="Comic Sans MS" w:hAnsi="Comic Sans MS"/>
          <w:b/>
          <w:u w:val="single"/>
        </w:rPr>
      </w:pPr>
      <w:r w:rsidRPr="00BB056F">
        <w:rPr>
          <w:rFonts w:ascii="Comic Sans MS" w:hAnsi="Comic Sans MS"/>
          <w:b/>
          <w:u w:val="single"/>
        </w:rPr>
        <w:lastRenderedPageBreak/>
        <w:t xml:space="preserve">(d) ventrale corticospinale baan: </w:t>
      </w:r>
      <w:r>
        <w:rPr>
          <w:rFonts w:ascii="Comic Sans MS" w:hAnsi="Comic Sans MS"/>
          <w:i/>
        </w:rPr>
        <w:t>(donkerblauwe lijn)</w:t>
      </w:r>
    </w:p>
    <w:p w:rsidR="00765183" w:rsidRPr="00472B05"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De axonen die zich hier bevinden zijn afkomstig van het bovenbeen en trunk</w:t>
      </w:r>
      <w:r>
        <w:rPr>
          <w:rFonts w:ascii="Comic Sans MS" w:hAnsi="Comic Sans MS"/>
        </w:rPr>
        <w:t>(romp)</w:t>
      </w:r>
      <w:r w:rsidRPr="00472B05">
        <w:rPr>
          <w:rFonts w:ascii="Comic Sans MS" w:hAnsi="Comic Sans MS"/>
        </w:rPr>
        <w:t xml:space="preserve"> regio’s  van de primaire motorische cortex</w:t>
      </w:r>
    </w:p>
    <w:p w:rsidR="00765183" w:rsidRPr="00472B05"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 xml:space="preserve">Ze dalen naar de aangewezen regio van het ruggenmerg en delen. </w:t>
      </w:r>
      <w:r>
        <w:rPr>
          <w:rFonts w:ascii="Comic Sans MS" w:hAnsi="Comic Sans MS"/>
        </w:rPr>
        <w:t xml:space="preserve">Ze sturen eindknopen naar beide kanten van de grijze stof. </w:t>
      </w:r>
      <w:r w:rsidRPr="00472B05">
        <w:rPr>
          <w:rFonts w:ascii="Comic Sans MS" w:hAnsi="Comic Sans MS"/>
        </w:rPr>
        <w:t>Ze controleren motorneuronen die de spieren van het bovenbeen en de trunk</w:t>
      </w:r>
      <w:r>
        <w:rPr>
          <w:rFonts w:ascii="Comic Sans MS" w:hAnsi="Comic Sans MS"/>
        </w:rPr>
        <w:t>(romp)</w:t>
      </w:r>
      <w:r w:rsidRPr="00472B05">
        <w:rPr>
          <w:rFonts w:ascii="Comic Sans MS" w:hAnsi="Comic Sans MS"/>
        </w:rPr>
        <w:t xml:space="preserve"> bewegen</w:t>
      </w:r>
    </w:p>
    <w:p w:rsidR="00765183"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Postrurale aanpassingen van de trunk en gebruik van de ledematen voor grijpen en beweging blijven onaangetast</w:t>
      </w:r>
    </w:p>
    <w:p w:rsidR="00765183" w:rsidRDefault="00765183" w:rsidP="00765183">
      <w:pPr>
        <w:pStyle w:val="ListParagraph"/>
        <w:tabs>
          <w:tab w:val="left" w:pos="3615"/>
        </w:tabs>
        <w:ind w:left="2345"/>
        <w:rPr>
          <w:rFonts w:ascii="Comic Sans MS" w:hAnsi="Comic Sans MS"/>
        </w:rPr>
      </w:pPr>
    </w:p>
    <w:p w:rsidR="00765183" w:rsidRDefault="00765183" w:rsidP="00765183">
      <w:pPr>
        <w:pStyle w:val="ListParagraph"/>
        <w:tabs>
          <w:tab w:val="left" w:pos="3615"/>
        </w:tabs>
        <w:ind w:left="2345"/>
        <w:rPr>
          <w:rFonts w:ascii="Comic Sans MS" w:hAnsi="Comic Sans MS"/>
        </w:rPr>
      </w:pPr>
    </w:p>
    <w:tbl>
      <w:tblPr>
        <w:tblStyle w:val="TableGrid"/>
        <w:tblW w:w="0" w:type="auto"/>
        <w:tblInd w:w="2345" w:type="dxa"/>
        <w:tblLook w:val="04A0"/>
      </w:tblPr>
      <w:tblGrid>
        <w:gridCol w:w="7231"/>
      </w:tblGrid>
      <w:tr w:rsidR="00765183" w:rsidTr="001A210E">
        <w:tc>
          <w:tcPr>
            <w:tcW w:w="9576" w:type="dxa"/>
          </w:tcPr>
          <w:p w:rsidR="00765183" w:rsidRPr="00577D93" w:rsidRDefault="00765183" w:rsidP="001A210E">
            <w:pPr>
              <w:pStyle w:val="ListParagraph"/>
              <w:tabs>
                <w:tab w:val="left" w:pos="3615"/>
              </w:tabs>
              <w:ind w:left="0"/>
              <w:rPr>
                <w:rFonts w:ascii="Comic Sans MS" w:hAnsi="Comic Sans MS"/>
                <w:color w:val="C00000"/>
              </w:rPr>
            </w:pPr>
            <w:r w:rsidRPr="00A14E87">
              <w:rPr>
                <w:rFonts w:ascii="Comic Sans MS" w:hAnsi="Comic Sans MS"/>
                <w:b/>
                <w:color w:val="C00000"/>
                <w:u w:val="single"/>
              </w:rPr>
              <w:t>Ventrale corticospinale baan:</w:t>
            </w:r>
            <w:r>
              <w:rPr>
                <w:rFonts w:ascii="Comic Sans MS" w:hAnsi="Comic Sans MS"/>
                <w:color w:val="C00000"/>
              </w:rPr>
              <w:t xml:space="preserve"> het systeem van axonen dat afkomstig is van de motorische cortex en dat eindigt in de ipsilaterale ventrale grijze stof van het ruggenmerg. Het controleert bewegingen van de bovenbenen en de romp.</w:t>
            </w:r>
          </w:p>
        </w:tc>
      </w:tr>
    </w:tbl>
    <w:p w:rsidR="00765183" w:rsidRPr="00472B05" w:rsidRDefault="00765183" w:rsidP="00765183">
      <w:pPr>
        <w:pStyle w:val="ListParagraph"/>
        <w:tabs>
          <w:tab w:val="left" w:pos="3615"/>
        </w:tabs>
        <w:ind w:left="2345"/>
        <w:rPr>
          <w:rFonts w:ascii="Comic Sans MS" w:hAnsi="Comic Sans MS"/>
        </w:rPr>
      </w:pPr>
    </w:p>
    <w:p w:rsidR="00765183" w:rsidRPr="00BB056F" w:rsidRDefault="00765183" w:rsidP="00765183">
      <w:pPr>
        <w:pStyle w:val="ListParagraph"/>
        <w:numPr>
          <w:ilvl w:val="5"/>
          <w:numId w:val="2"/>
        </w:numPr>
        <w:tabs>
          <w:tab w:val="left" w:pos="3615"/>
        </w:tabs>
        <w:rPr>
          <w:rFonts w:ascii="Comic Sans MS" w:hAnsi="Comic Sans MS"/>
          <w:b/>
          <w:u w:val="single"/>
        </w:rPr>
      </w:pPr>
      <w:r w:rsidRPr="00BB056F">
        <w:rPr>
          <w:rFonts w:ascii="Comic Sans MS" w:hAnsi="Comic Sans MS"/>
          <w:b/>
          <w:u w:val="single"/>
        </w:rPr>
        <w:t>(e) tractus corticobulbaris:</w:t>
      </w:r>
      <w:r>
        <w:rPr>
          <w:rFonts w:ascii="Comic Sans MS" w:hAnsi="Comic Sans MS"/>
          <w:b/>
          <w:u w:val="single"/>
        </w:rPr>
        <w:t xml:space="preserve"> </w:t>
      </w:r>
      <w:r>
        <w:rPr>
          <w:rFonts w:ascii="Comic Sans MS" w:hAnsi="Comic Sans MS"/>
          <w:i/>
        </w:rPr>
        <w:t>(groene lijn</w:t>
      </w:r>
      <w:r w:rsidRPr="00B970DB">
        <w:rPr>
          <w:rFonts w:ascii="Comic Sans MS" w:hAnsi="Comic Sans MS"/>
          <w:i/>
        </w:rPr>
        <w:t>)</w:t>
      </w:r>
    </w:p>
    <w:p w:rsidR="00765183" w:rsidRPr="00472B05"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Projecteert</w:t>
      </w:r>
      <w:r>
        <w:rPr>
          <w:rFonts w:ascii="Comic Sans MS" w:hAnsi="Comic Sans MS"/>
        </w:rPr>
        <w:t xml:space="preserve"> aan</w:t>
      </w:r>
      <w:r w:rsidRPr="00472B05">
        <w:rPr>
          <w:rFonts w:ascii="Comic Sans MS" w:hAnsi="Comic Sans MS"/>
        </w:rPr>
        <w:t xml:space="preserve"> de Medulla </w:t>
      </w:r>
      <w:r>
        <w:rPr>
          <w:rFonts w:ascii="Comic Sans MS" w:hAnsi="Comic Sans MS"/>
        </w:rPr>
        <w:t>(ook ‘bulb’ (peer/bloembol/lamp) genoemd)</w:t>
      </w:r>
    </w:p>
    <w:p w:rsidR="00765183"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 lijkt op de tractus corticospinalis, behalve dat het eindigt in de motorische kernen van de 5</w:t>
      </w:r>
      <w:r w:rsidRPr="00472B05">
        <w:rPr>
          <w:rFonts w:ascii="Comic Sans MS" w:hAnsi="Comic Sans MS"/>
          <w:vertAlign w:val="superscript"/>
        </w:rPr>
        <w:t>de</w:t>
      </w:r>
      <w:r w:rsidRPr="00472B05">
        <w:rPr>
          <w:rFonts w:ascii="Comic Sans MS" w:hAnsi="Comic Sans MS"/>
        </w:rPr>
        <w:t>, 7</w:t>
      </w:r>
      <w:r w:rsidRPr="00472B05">
        <w:rPr>
          <w:rFonts w:ascii="Comic Sans MS" w:hAnsi="Comic Sans MS"/>
          <w:vertAlign w:val="superscript"/>
        </w:rPr>
        <w:t>de</w:t>
      </w:r>
      <w:r w:rsidRPr="00472B05">
        <w:rPr>
          <w:rFonts w:ascii="Comic Sans MS" w:hAnsi="Comic Sans MS"/>
        </w:rPr>
        <w:t>, 9</w:t>
      </w:r>
      <w:r w:rsidRPr="00472B05">
        <w:rPr>
          <w:rFonts w:ascii="Comic Sans MS" w:hAnsi="Comic Sans MS"/>
          <w:vertAlign w:val="superscript"/>
        </w:rPr>
        <w:t>de</w:t>
      </w:r>
      <w:r w:rsidRPr="00472B05">
        <w:rPr>
          <w:rFonts w:ascii="Comic Sans MS" w:hAnsi="Comic Sans MS"/>
        </w:rPr>
        <w:t>, 10</w:t>
      </w:r>
      <w:r w:rsidRPr="00472B05">
        <w:rPr>
          <w:rFonts w:ascii="Comic Sans MS" w:hAnsi="Comic Sans MS"/>
          <w:vertAlign w:val="superscript"/>
        </w:rPr>
        <w:t>de</w:t>
      </w:r>
      <w:r w:rsidRPr="00472B05">
        <w:rPr>
          <w:rFonts w:ascii="Comic Sans MS" w:hAnsi="Comic Sans MS"/>
        </w:rPr>
        <w:t>, 11</w:t>
      </w:r>
      <w:r w:rsidRPr="00472B05">
        <w:rPr>
          <w:rFonts w:ascii="Comic Sans MS" w:hAnsi="Comic Sans MS"/>
          <w:vertAlign w:val="superscript"/>
        </w:rPr>
        <w:t>de</w:t>
      </w:r>
      <w:r w:rsidRPr="00472B05">
        <w:rPr>
          <w:rFonts w:ascii="Comic Sans MS" w:hAnsi="Comic Sans MS"/>
        </w:rPr>
        <w:t xml:space="preserve"> en 12</w:t>
      </w:r>
      <w:r w:rsidRPr="00472B05">
        <w:rPr>
          <w:rFonts w:ascii="Comic Sans MS" w:hAnsi="Comic Sans MS"/>
          <w:vertAlign w:val="superscript"/>
        </w:rPr>
        <w:t>de</w:t>
      </w:r>
      <w:r>
        <w:rPr>
          <w:rFonts w:ascii="Comic Sans MS" w:hAnsi="Comic Sans MS"/>
        </w:rPr>
        <w:t xml:space="preserve"> craniale (schedel) nerven (the trigeminal, facial, glossopharyngeal, vagus, spinal accessory, and hypoglossal nerves). </w:t>
      </w:r>
      <w:r w:rsidRPr="00472B05">
        <w:rPr>
          <w:rFonts w:ascii="Comic Sans MS" w:hAnsi="Comic Sans MS"/>
        </w:rPr>
        <w:t>Deze nerven controleren de bewegingen van het gezicht, nek, en tong en delen van de extraoculaire oogspieren</w:t>
      </w:r>
      <w:r>
        <w:rPr>
          <w:rFonts w:ascii="Comic Sans MS" w:hAnsi="Comic Sans MS"/>
        </w:rPr>
        <w:t>.</w:t>
      </w:r>
    </w:p>
    <w:p w:rsidR="00765183" w:rsidRDefault="00765183" w:rsidP="00765183">
      <w:pPr>
        <w:pStyle w:val="ListParagraph"/>
        <w:tabs>
          <w:tab w:val="left" w:pos="3615"/>
        </w:tabs>
        <w:ind w:left="2345"/>
        <w:rPr>
          <w:rFonts w:ascii="Comic Sans MS" w:hAnsi="Comic Sans MS"/>
        </w:rPr>
      </w:pPr>
    </w:p>
    <w:tbl>
      <w:tblPr>
        <w:tblStyle w:val="TableGrid"/>
        <w:tblW w:w="0" w:type="auto"/>
        <w:tblInd w:w="2345" w:type="dxa"/>
        <w:tblLook w:val="04A0"/>
      </w:tblPr>
      <w:tblGrid>
        <w:gridCol w:w="7231"/>
      </w:tblGrid>
      <w:tr w:rsidR="00765183" w:rsidTr="001A210E">
        <w:tc>
          <w:tcPr>
            <w:tcW w:w="9576" w:type="dxa"/>
          </w:tcPr>
          <w:p w:rsidR="00765183" w:rsidRPr="00910C13" w:rsidRDefault="00765183" w:rsidP="001A210E">
            <w:pPr>
              <w:pStyle w:val="ListParagraph"/>
              <w:tabs>
                <w:tab w:val="left" w:pos="3615"/>
              </w:tabs>
              <w:ind w:left="0"/>
              <w:rPr>
                <w:rFonts w:ascii="Comic Sans MS" w:hAnsi="Comic Sans MS"/>
                <w:color w:val="C00000"/>
              </w:rPr>
            </w:pPr>
            <w:r w:rsidRPr="00910C13">
              <w:rPr>
                <w:rFonts w:ascii="Comic Sans MS" w:hAnsi="Comic Sans MS"/>
                <w:b/>
                <w:color w:val="C00000"/>
                <w:u w:val="single"/>
              </w:rPr>
              <w:t>Corticobulbare baan:</w:t>
            </w:r>
            <w:r>
              <w:rPr>
                <w:rFonts w:ascii="Comic Sans MS" w:hAnsi="Comic Sans MS"/>
                <w:color w:val="C00000"/>
              </w:rPr>
              <w:t xml:space="preserve"> een bundel axonenvan de motorische cortex naar de 5</w:t>
            </w:r>
            <w:r w:rsidRPr="00910C13">
              <w:rPr>
                <w:rFonts w:ascii="Comic Sans MS" w:hAnsi="Comic Sans MS"/>
                <w:color w:val="C00000"/>
                <w:vertAlign w:val="superscript"/>
              </w:rPr>
              <w:t>de</w:t>
            </w:r>
            <w:r>
              <w:rPr>
                <w:rFonts w:ascii="Comic Sans MS" w:hAnsi="Comic Sans MS"/>
                <w:color w:val="C00000"/>
              </w:rPr>
              <w:t>, 7</w:t>
            </w:r>
            <w:r w:rsidRPr="00910C13">
              <w:rPr>
                <w:rFonts w:ascii="Comic Sans MS" w:hAnsi="Comic Sans MS"/>
                <w:color w:val="C00000"/>
                <w:vertAlign w:val="superscript"/>
              </w:rPr>
              <w:t>de</w:t>
            </w:r>
            <w:r>
              <w:rPr>
                <w:rFonts w:ascii="Comic Sans MS" w:hAnsi="Comic Sans MS"/>
                <w:color w:val="C00000"/>
              </w:rPr>
              <w:t>, 9</w:t>
            </w:r>
            <w:r w:rsidRPr="00910C13">
              <w:rPr>
                <w:rFonts w:ascii="Comic Sans MS" w:hAnsi="Comic Sans MS"/>
                <w:color w:val="C00000"/>
                <w:vertAlign w:val="superscript"/>
              </w:rPr>
              <w:t>de</w:t>
            </w:r>
            <w:r>
              <w:rPr>
                <w:rFonts w:ascii="Comic Sans MS" w:hAnsi="Comic Sans MS"/>
                <w:color w:val="C00000"/>
              </w:rPr>
              <w:t>, 10</w:t>
            </w:r>
            <w:r w:rsidRPr="00910C13">
              <w:rPr>
                <w:rFonts w:ascii="Comic Sans MS" w:hAnsi="Comic Sans MS"/>
                <w:color w:val="C00000"/>
                <w:vertAlign w:val="superscript"/>
              </w:rPr>
              <w:t>de</w:t>
            </w:r>
            <w:r>
              <w:rPr>
                <w:rFonts w:ascii="Comic Sans MS" w:hAnsi="Comic Sans MS"/>
                <w:color w:val="C00000"/>
              </w:rPr>
              <w:t>, 11</w:t>
            </w:r>
            <w:r w:rsidRPr="00910C13">
              <w:rPr>
                <w:rFonts w:ascii="Comic Sans MS" w:hAnsi="Comic Sans MS"/>
                <w:color w:val="C00000"/>
                <w:vertAlign w:val="superscript"/>
              </w:rPr>
              <w:t>de</w:t>
            </w:r>
            <w:r>
              <w:rPr>
                <w:rFonts w:ascii="Comic Sans MS" w:hAnsi="Comic Sans MS"/>
                <w:color w:val="C00000"/>
              </w:rPr>
              <w:t xml:space="preserve"> en 12</w:t>
            </w:r>
            <w:r w:rsidRPr="00910C13">
              <w:rPr>
                <w:rFonts w:ascii="Comic Sans MS" w:hAnsi="Comic Sans MS"/>
                <w:color w:val="C00000"/>
                <w:vertAlign w:val="superscript"/>
              </w:rPr>
              <w:t>de</w:t>
            </w:r>
            <w:r>
              <w:rPr>
                <w:rFonts w:ascii="Comic Sans MS" w:hAnsi="Comic Sans MS"/>
                <w:color w:val="C00000"/>
              </w:rPr>
              <w:t xml:space="preserve"> craniale nerven. Het controleert bewegingen van het gezicht, de nek, de tong en delen van de extraoculaire oogspieren.</w:t>
            </w:r>
          </w:p>
        </w:tc>
      </w:tr>
    </w:tbl>
    <w:p w:rsidR="00765183" w:rsidRPr="00472B05" w:rsidRDefault="00765183" w:rsidP="00765183">
      <w:pPr>
        <w:pStyle w:val="ListParagraph"/>
        <w:tabs>
          <w:tab w:val="left" w:pos="3615"/>
        </w:tabs>
        <w:ind w:left="2345"/>
        <w:rPr>
          <w:rFonts w:ascii="Comic Sans MS" w:hAnsi="Comic Sans MS"/>
        </w:rPr>
      </w:pPr>
    </w:p>
    <w:p w:rsidR="00765183" w:rsidRPr="00BB056F" w:rsidRDefault="00765183" w:rsidP="00765183">
      <w:pPr>
        <w:pStyle w:val="ListParagraph"/>
        <w:numPr>
          <w:ilvl w:val="5"/>
          <w:numId w:val="2"/>
        </w:numPr>
        <w:tabs>
          <w:tab w:val="left" w:pos="3615"/>
        </w:tabs>
        <w:rPr>
          <w:rFonts w:ascii="Comic Sans MS" w:hAnsi="Comic Sans MS"/>
          <w:b/>
          <w:u w:val="single"/>
        </w:rPr>
      </w:pPr>
      <w:r w:rsidRPr="00BB056F">
        <w:rPr>
          <w:rFonts w:ascii="Comic Sans MS" w:hAnsi="Comic Sans MS"/>
          <w:b/>
          <w:u w:val="single"/>
        </w:rPr>
        <w:t>(f) tractus rubrospinalis:</w:t>
      </w:r>
      <w:r>
        <w:rPr>
          <w:rFonts w:ascii="Comic Sans MS" w:hAnsi="Comic Sans MS"/>
          <w:i/>
        </w:rPr>
        <w:t xml:space="preserve"> (rode lijn)</w:t>
      </w:r>
    </w:p>
    <w:p w:rsidR="00765183" w:rsidRPr="00472B05"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Ontstaat in de nucleus ruber</w:t>
      </w:r>
      <w:r>
        <w:rPr>
          <w:rFonts w:ascii="Comic Sans MS" w:hAnsi="Comic Sans MS"/>
        </w:rPr>
        <w:t xml:space="preserve"> (rode kern)</w:t>
      </w:r>
      <w:r w:rsidRPr="00472B05">
        <w:rPr>
          <w:rFonts w:ascii="Comic Sans MS" w:hAnsi="Comic Sans MS"/>
        </w:rPr>
        <w:t xml:space="preserve"> van de middenhersenen </w:t>
      </w:r>
    </w:p>
    <w:p w:rsidR="00765183" w:rsidRPr="00472B05"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De nucleus ruber ontvangt de belangrijkste informa</w:t>
      </w:r>
      <w:r>
        <w:rPr>
          <w:rFonts w:ascii="Comic Sans MS" w:hAnsi="Comic Sans MS"/>
        </w:rPr>
        <w:t>tie van de motorische cortex van</w:t>
      </w:r>
      <w:r w:rsidRPr="00472B05">
        <w:rPr>
          <w:rFonts w:ascii="Comic Sans MS" w:hAnsi="Comic Sans MS"/>
        </w:rPr>
        <w:t xml:space="preserve"> de </w:t>
      </w:r>
      <w:r>
        <w:rPr>
          <w:rFonts w:ascii="Comic Sans MS" w:hAnsi="Comic Sans MS"/>
        </w:rPr>
        <w:t>TRACTUS CORTICORUBRALIS en van</w:t>
      </w:r>
      <w:r w:rsidRPr="00472B05">
        <w:rPr>
          <w:rFonts w:ascii="Comic Sans MS" w:hAnsi="Comic Sans MS"/>
        </w:rPr>
        <w:t xml:space="preserve"> het cerebellum</w:t>
      </w:r>
    </w:p>
    <w:p w:rsidR="00765183"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lastRenderedPageBreak/>
        <w:t xml:space="preserve">Deze axonen eindigen in de motorneuronen van het ruggenmerg die instaan voor de controle van onafhankelijke bewegingen van de voorarmen en handen </w:t>
      </w:r>
      <w:r>
        <w:rPr>
          <w:rFonts w:ascii="Comic Sans MS" w:hAnsi="Comic Sans MS"/>
        </w:rPr>
        <w:t>(bewegingen onafhankelijk van rompbewegingen)</w:t>
      </w:r>
    </w:p>
    <w:tbl>
      <w:tblPr>
        <w:tblStyle w:val="TableGrid"/>
        <w:tblW w:w="0" w:type="auto"/>
        <w:tblInd w:w="2345" w:type="dxa"/>
        <w:tblLook w:val="04A0"/>
      </w:tblPr>
      <w:tblGrid>
        <w:gridCol w:w="7231"/>
      </w:tblGrid>
      <w:tr w:rsidR="00765183" w:rsidTr="001A210E">
        <w:tc>
          <w:tcPr>
            <w:tcW w:w="9576" w:type="dxa"/>
          </w:tcPr>
          <w:p w:rsidR="00765183" w:rsidRPr="000C7B62" w:rsidRDefault="00765183" w:rsidP="001A210E">
            <w:pPr>
              <w:pStyle w:val="ListParagraph"/>
              <w:tabs>
                <w:tab w:val="left" w:pos="3615"/>
              </w:tabs>
              <w:ind w:left="0"/>
              <w:rPr>
                <w:rFonts w:ascii="Comic Sans MS" w:hAnsi="Comic Sans MS"/>
                <w:color w:val="C00000"/>
              </w:rPr>
            </w:pPr>
            <w:r w:rsidRPr="000C7B62">
              <w:rPr>
                <w:rFonts w:ascii="Comic Sans MS" w:hAnsi="Comic Sans MS"/>
                <w:b/>
                <w:color w:val="C00000"/>
                <w:u w:val="single"/>
              </w:rPr>
              <w:t>Rubrospinale baan:</w:t>
            </w:r>
            <w:r>
              <w:rPr>
                <w:rFonts w:ascii="Comic Sans MS" w:hAnsi="Comic Sans MS"/>
                <w:color w:val="C00000"/>
              </w:rPr>
              <w:t xml:space="preserve"> het systeem van axonen dat gaat van de nucleus ruber naar het ruggenmerg. Het controleert onafhankelijke ledemaat bewegingen. </w:t>
            </w:r>
          </w:p>
        </w:tc>
      </w:tr>
    </w:tbl>
    <w:p w:rsidR="00765183" w:rsidRPr="002755BD" w:rsidRDefault="00765183" w:rsidP="00765183">
      <w:pPr>
        <w:pStyle w:val="ListParagraph"/>
        <w:tabs>
          <w:tab w:val="left" w:pos="3615"/>
        </w:tabs>
        <w:ind w:left="2345"/>
        <w:rPr>
          <w:rFonts w:ascii="Comic Sans MS" w:hAnsi="Comic Sans MS"/>
        </w:rPr>
      </w:pPr>
    </w:p>
    <w:p w:rsidR="00765183" w:rsidRPr="00172AA1" w:rsidRDefault="00765183" w:rsidP="00765183">
      <w:pPr>
        <w:tabs>
          <w:tab w:val="left" w:pos="3615"/>
        </w:tabs>
        <w:rPr>
          <w:rFonts w:ascii="Comic Sans MS" w:hAnsi="Comic Sans MS"/>
          <w:b/>
          <w:u w:val="single"/>
        </w:rPr>
      </w:pPr>
    </w:p>
    <w:p w:rsidR="00765183" w:rsidRPr="00172AA1" w:rsidRDefault="00765183" w:rsidP="00765183">
      <w:pPr>
        <w:tabs>
          <w:tab w:val="left" w:pos="3615"/>
        </w:tabs>
        <w:rPr>
          <w:rFonts w:ascii="Comic Sans MS" w:hAnsi="Comic Sans MS"/>
          <w:b/>
          <w:i/>
          <w:u w:val="single"/>
        </w:rPr>
      </w:pPr>
      <w:r w:rsidRPr="00172AA1">
        <w:rPr>
          <w:rFonts w:ascii="Comic Sans MS" w:hAnsi="Comic Sans MS"/>
          <w:b/>
          <w:i/>
          <w:u w:val="single"/>
        </w:rPr>
        <w:t xml:space="preserve">2. de Ventrolaterale Groep: </w:t>
      </w:r>
    </w:p>
    <w:p w:rsidR="00765183" w:rsidRPr="002755BD" w:rsidRDefault="00765183" w:rsidP="00765183">
      <w:pPr>
        <w:tabs>
          <w:tab w:val="left" w:pos="3615"/>
        </w:tabs>
        <w:ind w:left="1135"/>
        <w:rPr>
          <w:rFonts w:ascii="Comic Sans MS" w:hAnsi="Comic Sans MS"/>
          <w:color w:val="C00000"/>
        </w:rPr>
      </w:pPr>
      <w:r>
        <w:rPr>
          <w:rFonts w:ascii="Comic Sans MS" w:hAnsi="Comic Sans MS"/>
          <w:color w:val="C00000"/>
        </w:rPr>
        <w:t>HB p.276 figuur 8.12: ventromediale groep van descenderende motorbanen</w:t>
      </w:r>
    </w:p>
    <w:p w:rsidR="00765183" w:rsidRPr="00472B05" w:rsidRDefault="00765183" w:rsidP="00765183">
      <w:pPr>
        <w:pStyle w:val="ListParagraph"/>
        <w:numPr>
          <w:ilvl w:val="5"/>
          <w:numId w:val="2"/>
        </w:numPr>
        <w:tabs>
          <w:tab w:val="left" w:pos="3615"/>
        </w:tabs>
        <w:rPr>
          <w:rFonts w:ascii="Comic Sans MS" w:hAnsi="Comic Sans MS"/>
        </w:rPr>
      </w:pPr>
      <w:r w:rsidRPr="00472B05">
        <w:rPr>
          <w:rFonts w:ascii="Comic Sans MS" w:hAnsi="Comic Sans MS"/>
        </w:rPr>
        <w:t xml:space="preserve">De ventrolaterale banen vertrekken vanuit een kern in het Mesencephalon (= dorsaal/ bovenste deel: hier bevinden zich 2 bultjes (colliculi): een inferieure en een superieure met zenuwkernen: van hieruit vertrekken de banen en ook vanuit de pons) </w:t>
      </w:r>
    </w:p>
    <w:p w:rsidR="00765183" w:rsidRDefault="00765183" w:rsidP="00765183">
      <w:pPr>
        <w:pStyle w:val="ListParagraph"/>
        <w:numPr>
          <w:ilvl w:val="5"/>
          <w:numId w:val="2"/>
        </w:numPr>
        <w:tabs>
          <w:tab w:val="left" w:pos="3615"/>
        </w:tabs>
        <w:rPr>
          <w:rFonts w:ascii="Comic Sans MS" w:hAnsi="Comic Sans MS"/>
        </w:rPr>
      </w:pPr>
      <w:r w:rsidRPr="00472B05">
        <w:rPr>
          <w:rFonts w:ascii="Comic Sans MS" w:hAnsi="Comic Sans MS"/>
        </w:rPr>
        <w:t>Tot deze groep behoren</w:t>
      </w:r>
      <w:r>
        <w:rPr>
          <w:rFonts w:ascii="Comic Sans MS" w:hAnsi="Comic Sans MS"/>
        </w:rPr>
        <w:t>:</w:t>
      </w:r>
    </w:p>
    <w:p w:rsidR="00765183" w:rsidRDefault="00765183" w:rsidP="00765183">
      <w:pPr>
        <w:pStyle w:val="ListParagraph"/>
        <w:numPr>
          <w:ilvl w:val="6"/>
          <w:numId w:val="2"/>
        </w:numPr>
        <w:tabs>
          <w:tab w:val="left" w:pos="3615"/>
        </w:tabs>
        <w:ind w:left="2430"/>
        <w:rPr>
          <w:rFonts w:ascii="Comic Sans MS" w:hAnsi="Comic Sans MS"/>
        </w:rPr>
      </w:pPr>
      <w:r w:rsidRPr="00855602">
        <w:rPr>
          <w:rFonts w:ascii="Comic Sans MS" w:hAnsi="Comic Sans MS"/>
        </w:rPr>
        <w:t>TRACTUS RETICULOSPINALIS LATERALI</w:t>
      </w:r>
      <w:r>
        <w:rPr>
          <w:rFonts w:ascii="Comic Sans MS" w:hAnsi="Comic Sans MS"/>
        </w:rPr>
        <w:tab/>
      </w:r>
      <w:r>
        <w:rPr>
          <w:rFonts w:ascii="Comic Sans MS" w:hAnsi="Comic Sans MS"/>
        </w:rPr>
        <w:tab/>
      </w:r>
    </w:p>
    <w:p w:rsidR="00765183" w:rsidRDefault="00765183" w:rsidP="00765183">
      <w:pPr>
        <w:pStyle w:val="ListParagraph"/>
        <w:numPr>
          <w:ilvl w:val="6"/>
          <w:numId w:val="2"/>
        </w:numPr>
        <w:tabs>
          <w:tab w:val="left" w:pos="3615"/>
        </w:tabs>
        <w:ind w:left="2430"/>
        <w:rPr>
          <w:rFonts w:ascii="Comic Sans MS" w:hAnsi="Comic Sans MS"/>
        </w:rPr>
      </w:pPr>
      <w:r w:rsidRPr="00855602">
        <w:rPr>
          <w:rFonts w:ascii="Comic Sans MS" w:hAnsi="Comic Sans MS"/>
        </w:rPr>
        <w:t>TRACTUS RETICULOSPINALIS VENTROMEDIALIS</w:t>
      </w:r>
    </w:p>
    <w:p w:rsidR="00765183" w:rsidRDefault="00765183" w:rsidP="00765183">
      <w:pPr>
        <w:pStyle w:val="ListParagraph"/>
        <w:numPr>
          <w:ilvl w:val="6"/>
          <w:numId w:val="2"/>
        </w:numPr>
        <w:tabs>
          <w:tab w:val="left" w:pos="3615"/>
        </w:tabs>
        <w:ind w:left="2430"/>
        <w:rPr>
          <w:rFonts w:ascii="Comic Sans MS" w:hAnsi="Comic Sans MS"/>
        </w:rPr>
      </w:pPr>
      <w:r w:rsidRPr="00855602">
        <w:rPr>
          <w:rFonts w:ascii="Comic Sans MS" w:hAnsi="Comic Sans MS"/>
        </w:rPr>
        <w:t>TRACTUS VESTIBULOSPINALIS</w:t>
      </w:r>
      <w:r>
        <w:rPr>
          <w:rFonts w:ascii="Comic Sans MS" w:hAnsi="Comic Sans MS"/>
        </w:rPr>
        <w:t xml:space="preserve"> </w:t>
      </w:r>
    </w:p>
    <w:p w:rsidR="00765183" w:rsidRDefault="00765183" w:rsidP="00765183">
      <w:pPr>
        <w:pStyle w:val="ListParagraph"/>
        <w:numPr>
          <w:ilvl w:val="6"/>
          <w:numId w:val="2"/>
        </w:numPr>
        <w:tabs>
          <w:tab w:val="left" w:pos="3615"/>
        </w:tabs>
        <w:ind w:left="2430"/>
        <w:rPr>
          <w:rFonts w:ascii="Comic Sans MS" w:hAnsi="Comic Sans MS"/>
        </w:rPr>
      </w:pPr>
      <w:r w:rsidRPr="00855602">
        <w:rPr>
          <w:rFonts w:ascii="Comic Sans MS" w:hAnsi="Comic Sans MS"/>
        </w:rPr>
        <w:t xml:space="preserve">TRACTUS TECTOSPINALIS </w:t>
      </w:r>
    </w:p>
    <w:p w:rsidR="00765183" w:rsidRPr="00855602" w:rsidRDefault="00765183" w:rsidP="00765183">
      <w:pPr>
        <w:pStyle w:val="ListParagraph"/>
        <w:numPr>
          <w:ilvl w:val="6"/>
          <w:numId w:val="2"/>
        </w:numPr>
        <w:tabs>
          <w:tab w:val="left" w:pos="3615"/>
        </w:tabs>
        <w:ind w:left="2430"/>
        <w:rPr>
          <w:rFonts w:ascii="Comic Sans MS" w:hAnsi="Comic Sans MS"/>
        </w:rPr>
      </w:pPr>
      <w:r>
        <w:rPr>
          <w:rFonts w:ascii="Comic Sans MS" w:hAnsi="Comic Sans MS"/>
        </w:rPr>
        <w:t xml:space="preserve">Eigenlijk hoort de VENTRALE CORTICOSPINALE BAAN (zie boven) hier ook bij. </w:t>
      </w:r>
    </w:p>
    <w:p w:rsidR="00765183" w:rsidRPr="00472B05" w:rsidRDefault="00765183" w:rsidP="00765183">
      <w:pPr>
        <w:pStyle w:val="ListParagraph"/>
        <w:numPr>
          <w:ilvl w:val="5"/>
          <w:numId w:val="2"/>
        </w:numPr>
        <w:tabs>
          <w:tab w:val="left" w:pos="3615"/>
        </w:tabs>
        <w:rPr>
          <w:rFonts w:ascii="Comic Sans MS" w:hAnsi="Comic Sans MS"/>
        </w:rPr>
      </w:pPr>
      <w:r w:rsidRPr="00472B05">
        <w:rPr>
          <w:rFonts w:ascii="Comic Sans MS" w:hAnsi="Comic Sans MS"/>
        </w:rPr>
        <w:t>Deze banen houden zich bezig met het besturen van</w:t>
      </w:r>
      <w:r>
        <w:rPr>
          <w:rFonts w:ascii="Comic Sans MS" w:hAnsi="Comic Sans MS"/>
        </w:rPr>
        <w:t xml:space="preserve"> meer</w:t>
      </w:r>
      <w:r w:rsidRPr="00472B05">
        <w:rPr>
          <w:rFonts w:ascii="Comic Sans MS" w:hAnsi="Comic Sans MS"/>
        </w:rPr>
        <w:t xml:space="preserve"> automatische bewegingen (want nuclei worde</w:t>
      </w:r>
      <w:r>
        <w:rPr>
          <w:rFonts w:ascii="Comic Sans MS" w:hAnsi="Comic Sans MS"/>
        </w:rPr>
        <w:t>n bestuurd door het cerebellum), zoals kruisbewegingen van de spieren van de romp en gecoördineerde buik en ledemaat bewegingen betrokken bij houding en motoriek.</w:t>
      </w:r>
    </w:p>
    <w:p w:rsidR="00765183" w:rsidRPr="00472B05" w:rsidRDefault="00765183" w:rsidP="00765183">
      <w:pPr>
        <w:pStyle w:val="ListParagraph"/>
        <w:numPr>
          <w:ilvl w:val="5"/>
          <w:numId w:val="2"/>
        </w:numPr>
        <w:tabs>
          <w:tab w:val="left" w:pos="3615"/>
        </w:tabs>
        <w:rPr>
          <w:rFonts w:ascii="Comic Sans MS" w:hAnsi="Comic Sans MS"/>
        </w:rPr>
      </w:pPr>
      <w:r w:rsidRPr="00472B05">
        <w:rPr>
          <w:rFonts w:ascii="Comic Sans MS" w:hAnsi="Comic Sans MS"/>
        </w:rPr>
        <w:t xml:space="preserve"> Het systeem van axonen dat zich bevindt in de motorische cortex en eindigt in de ipsilaterale ventrale grijze substantie van het ruggenmerg, controleert bewegingen van de bovenbenen en trunk (schors/ hersenstam)</w:t>
      </w:r>
    </w:p>
    <w:p w:rsidR="00765183" w:rsidRDefault="00765183" w:rsidP="00765183">
      <w:pPr>
        <w:pStyle w:val="ListParagraph"/>
        <w:numPr>
          <w:ilvl w:val="5"/>
          <w:numId w:val="2"/>
        </w:numPr>
        <w:tabs>
          <w:tab w:val="left" w:pos="3615"/>
        </w:tabs>
        <w:rPr>
          <w:rFonts w:ascii="Comic Sans MS" w:hAnsi="Comic Sans MS"/>
        </w:rPr>
      </w:pPr>
      <w:r w:rsidRPr="00472B05">
        <w:rPr>
          <w:rFonts w:ascii="Comic Sans MS" w:hAnsi="Comic Sans MS"/>
        </w:rPr>
        <w:t>Deze banen controleren de motorneuronen in het ventromediale deel van de grijz</w:t>
      </w:r>
      <w:r>
        <w:rPr>
          <w:rFonts w:ascii="Comic Sans MS" w:hAnsi="Comic Sans MS"/>
        </w:rPr>
        <w:t>e stof in het ruggenmerg. N</w:t>
      </w:r>
      <w:r w:rsidRPr="00472B05">
        <w:rPr>
          <w:rFonts w:ascii="Comic Sans MS" w:hAnsi="Comic Sans MS"/>
        </w:rPr>
        <w:t xml:space="preserve">euronen </w:t>
      </w:r>
      <w:r>
        <w:rPr>
          <w:rFonts w:ascii="Comic Sans MS" w:hAnsi="Comic Sans MS"/>
        </w:rPr>
        <w:t xml:space="preserve">van al die banen </w:t>
      </w:r>
      <w:r w:rsidRPr="00472B05">
        <w:rPr>
          <w:rFonts w:ascii="Comic Sans MS" w:hAnsi="Comic Sans MS"/>
        </w:rPr>
        <w:t xml:space="preserve">ontvangen input van de gedeelten van de primaire motorische cortex die instaan </w:t>
      </w:r>
      <w:r w:rsidRPr="00472B05">
        <w:rPr>
          <w:rFonts w:ascii="Comic Sans MS" w:hAnsi="Comic Sans MS"/>
        </w:rPr>
        <w:lastRenderedPageBreak/>
        <w:t>voor de controle van bewegingen v</w:t>
      </w:r>
      <w:r>
        <w:rPr>
          <w:rFonts w:ascii="Comic Sans MS" w:hAnsi="Comic Sans MS"/>
        </w:rPr>
        <w:t>an de romp</w:t>
      </w:r>
      <w:r w:rsidRPr="00472B05">
        <w:rPr>
          <w:rFonts w:ascii="Comic Sans MS" w:hAnsi="Comic Sans MS"/>
        </w:rPr>
        <w:t xml:space="preserve"> en naburige spieren</w:t>
      </w:r>
      <w:r>
        <w:rPr>
          <w:rFonts w:ascii="Comic Sans MS" w:hAnsi="Comic Sans MS"/>
        </w:rPr>
        <w:t xml:space="preserve"> (spieren in delen van de ledematen dicht bij het lichaam)</w:t>
      </w:r>
    </w:p>
    <w:p w:rsidR="00765183" w:rsidRDefault="00765183" w:rsidP="00765183">
      <w:pPr>
        <w:pStyle w:val="ListParagraph"/>
        <w:tabs>
          <w:tab w:val="left" w:pos="3615"/>
        </w:tabs>
        <w:ind w:left="1920"/>
        <w:rPr>
          <w:rFonts w:ascii="Comic Sans MS" w:hAnsi="Comic Sans MS"/>
        </w:rPr>
      </w:pPr>
    </w:p>
    <w:p w:rsidR="00765183" w:rsidRDefault="00765183" w:rsidP="00765183">
      <w:pPr>
        <w:pStyle w:val="ListParagraph"/>
        <w:tabs>
          <w:tab w:val="left" w:pos="3615"/>
        </w:tabs>
        <w:ind w:left="1920"/>
        <w:rPr>
          <w:rFonts w:ascii="Comic Sans MS" w:hAnsi="Comic Sans MS"/>
        </w:rPr>
      </w:pPr>
    </w:p>
    <w:p w:rsidR="00765183" w:rsidRPr="00472B05" w:rsidRDefault="00765183" w:rsidP="00765183">
      <w:pPr>
        <w:pStyle w:val="ListParagraph"/>
        <w:tabs>
          <w:tab w:val="left" w:pos="3615"/>
        </w:tabs>
        <w:ind w:left="1920"/>
        <w:rPr>
          <w:rFonts w:ascii="Comic Sans MS" w:hAnsi="Comic Sans MS"/>
        </w:rPr>
      </w:pPr>
    </w:p>
    <w:p w:rsidR="00765183" w:rsidRPr="00472B05" w:rsidRDefault="00765183" w:rsidP="00765183">
      <w:pPr>
        <w:pStyle w:val="ListParagraph"/>
        <w:numPr>
          <w:ilvl w:val="5"/>
          <w:numId w:val="2"/>
        </w:numPr>
        <w:tabs>
          <w:tab w:val="left" w:pos="3615"/>
        </w:tabs>
        <w:rPr>
          <w:rFonts w:ascii="Comic Sans MS" w:hAnsi="Comic Sans MS"/>
        </w:rPr>
      </w:pPr>
      <w:r>
        <w:rPr>
          <w:rFonts w:ascii="Comic Sans MS" w:hAnsi="Comic Sans MS"/>
        </w:rPr>
        <w:t>FORMATIO RETICULARIS</w:t>
      </w:r>
      <w:r w:rsidRPr="00472B05">
        <w:rPr>
          <w:rFonts w:ascii="Comic Sans MS" w:hAnsi="Comic Sans MS"/>
        </w:rPr>
        <w:t>:</w:t>
      </w:r>
    </w:p>
    <w:p w:rsidR="00765183" w:rsidRPr="00472B05"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Ontvangt input van de premotorische cortex en van de verschillende subcorticale gebieden (</w:t>
      </w:r>
      <w:r>
        <w:rPr>
          <w:rFonts w:ascii="Comic Sans MS" w:hAnsi="Comic Sans MS"/>
        </w:rPr>
        <w:t xml:space="preserve"> waaronder: </w:t>
      </w:r>
      <w:r w:rsidRPr="00472B05">
        <w:rPr>
          <w:rFonts w:ascii="Comic Sans MS" w:hAnsi="Comic Sans MS"/>
        </w:rPr>
        <w:t>Amygdala, Hypothalamus en basale ganglia)</w:t>
      </w:r>
    </w:p>
    <w:p w:rsidR="00765183" w:rsidRDefault="00765183" w:rsidP="00765183">
      <w:pPr>
        <w:pStyle w:val="ListParagraph"/>
        <w:tabs>
          <w:tab w:val="left" w:pos="3615"/>
        </w:tabs>
        <w:ind w:left="2430"/>
        <w:rPr>
          <w:rFonts w:ascii="Comic Sans MS" w:hAnsi="Comic Sans MS"/>
        </w:rPr>
      </w:pPr>
    </w:p>
    <w:p w:rsidR="00765183" w:rsidRDefault="00765183" w:rsidP="00765183">
      <w:pPr>
        <w:pStyle w:val="ListParagraph"/>
        <w:numPr>
          <w:ilvl w:val="0"/>
          <w:numId w:val="3"/>
        </w:numPr>
        <w:tabs>
          <w:tab w:val="left" w:pos="3615"/>
        </w:tabs>
        <w:rPr>
          <w:rFonts w:ascii="Comic Sans MS" w:hAnsi="Comic Sans MS"/>
        </w:rPr>
      </w:pPr>
      <w:r>
        <w:rPr>
          <w:rFonts w:ascii="Comic Sans MS" w:hAnsi="Comic Sans MS"/>
        </w:rPr>
        <w:t>TRACTUS VESTIBULOSPINALIS:</w:t>
      </w:r>
    </w:p>
    <w:p w:rsidR="00765183" w:rsidRDefault="00765183" w:rsidP="00765183">
      <w:pPr>
        <w:pStyle w:val="ListParagraph"/>
        <w:numPr>
          <w:ilvl w:val="1"/>
          <w:numId w:val="3"/>
        </w:numPr>
        <w:tabs>
          <w:tab w:val="left" w:pos="3615"/>
        </w:tabs>
        <w:rPr>
          <w:rFonts w:ascii="Comic Sans MS" w:hAnsi="Comic Sans MS"/>
        </w:rPr>
      </w:pPr>
      <w:r>
        <w:rPr>
          <w:rFonts w:ascii="Comic Sans MS" w:hAnsi="Comic Sans MS"/>
        </w:rPr>
        <w:t xml:space="preserve">De cellichamen van de neuronen van de vestibulospinale banen liggen in de vestibulaire nuclei. </w:t>
      </w:r>
    </w:p>
    <w:p w:rsidR="00765183" w:rsidRDefault="00765183" w:rsidP="00765183">
      <w:pPr>
        <w:pStyle w:val="ListParagraph"/>
        <w:numPr>
          <w:ilvl w:val="1"/>
          <w:numId w:val="3"/>
        </w:numPr>
        <w:tabs>
          <w:tab w:val="left" w:pos="3615"/>
        </w:tabs>
        <w:rPr>
          <w:rFonts w:ascii="Comic Sans MS" w:hAnsi="Comic Sans MS"/>
        </w:rPr>
      </w:pPr>
      <w:r w:rsidRPr="00472B05">
        <w:rPr>
          <w:rFonts w:ascii="Comic Sans MS" w:hAnsi="Comic Sans MS"/>
        </w:rPr>
        <w:t>Dit systeem speelt een rol bij de houding</w:t>
      </w:r>
    </w:p>
    <w:tbl>
      <w:tblPr>
        <w:tblStyle w:val="TableGrid"/>
        <w:tblW w:w="0" w:type="auto"/>
        <w:tblInd w:w="2280" w:type="dxa"/>
        <w:tblLook w:val="04A0"/>
      </w:tblPr>
      <w:tblGrid>
        <w:gridCol w:w="7296"/>
      </w:tblGrid>
      <w:tr w:rsidR="00765183" w:rsidTr="001A210E">
        <w:tc>
          <w:tcPr>
            <w:tcW w:w="9576" w:type="dxa"/>
          </w:tcPr>
          <w:p w:rsidR="00765183" w:rsidRPr="00BC6D53" w:rsidRDefault="00765183" w:rsidP="001A210E">
            <w:pPr>
              <w:tabs>
                <w:tab w:val="left" w:pos="3615"/>
              </w:tabs>
              <w:rPr>
                <w:rFonts w:ascii="Comic Sans MS" w:hAnsi="Comic Sans MS"/>
                <w:color w:val="C00000"/>
              </w:rPr>
            </w:pPr>
            <w:r w:rsidRPr="00F439F5">
              <w:rPr>
                <w:rFonts w:ascii="Comic Sans MS" w:hAnsi="Comic Sans MS"/>
                <w:b/>
                <w:color w:val="C00000"/>
                <w:u w:val="single"/>
              </w:rPr>
              <w:t>Vestibulospinale baan:</w:t>
            </w:r>
            <w:r>
              <w:rPr>
                <w:rFonts w:ascii="Comic Sans MS" w:hAnsi="Comic Sans MS"/>
                <w:color w:val="C00000"/>
              </w:rPr>
              <w:t xml:space="preserve"> een bundel van axonen die gaat van de vestibulaire nuclei naar de grijze stof in het ruggenmerg. Het controleert posturale bewegingen als reactie op informatie van het vestibulaire systeem.</w:t>
            </w:r>
          </w:p>
        </w:tc>
      </w:tr>
    </w:tbl>
    <w:p w:rsidR="00765183" w:rsidRPr="005152CC" w:rsidRDefault="00765183" w:rsidP="00765183">
      <w:pPr>
        <w:tabs>
          <w:tab w:val="left" w:pos="3615"/>
        </w:tabs>
        <w:rPr>
          <w:rFonts w:ascii="Comic Sans MS" w:hAnsi="Comic Sans MS"/>
        </w:rPr>
      </w:pPr>
    </w:p>
    <w:p w:rsidR="00765183" w:rsidRPr="00472B05" w:rsidRDefault="00765183" w:rsidP="00765183">
      <w:pPr>
        <w:pStyle w:val="ListParagraph"/>
        <w:numPr>
          <w:ilvl w:val="5"/>
          <w:numId w:val="2"/>
        </w:numPr>
        <w:tabs>
          <w:tab w:val="left" w:pos="3615"/>
        </w:tabs>
        <w:rPr>
          <w:rFonts w:ascii="Comic Sans MS" w:hAnsi="Comic Sans MS"/>
        </w:rPr>
      </w:pPr>
      <w:r>
        <w:rPr>
          <w:rFonts w:ascii="Comic Sans MS" w:hAnsi="Comic Sans MS"/>
        </w:rPr>
        <w:t>TRACTUS TECTOSPINALIS</w:t>
      </w:r>
      <w:r w:rsidRPr="00472B05">
        <w:rPr>
          <w:rFonts w:ascii="Comic Sans MS" w:hAnsi="Comic Sans MS"/>
        </w:rPr>
        <w:t>:</w:t>
      </w:r>
    </w:p>
    <w:p w:rsidR="00765183"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 xml:space="preserve">De cellichamen van de neuronen bevinden zich in de superieure bult </w:t>
      </w:r>
      <w:r>
        <w:rPr>
          <w:rFonts w:ascii="Comic Sans MS" w:hAnsi="Comic Sans MS"/>
        </w:rPr>
        <w:t xml:space="preserve">(colliculus) </w:t>
      </w:r>
      <w:r w:rsidRPr="00472B05">
        <w:rPr>
          <w:rFonts w:ascii="Comic Sans MS" w:hAnsi="Comic Sans MS"/>
        </w:rPr>
        <w:t>en zijn betrokken bij</w:t>
      </w:r>
      <w:r>
        <w:rPr>
          <w:rFonts w:ascii="Comic Sans MS" w:hAnsi="Comic Sans MS"/>
        </w:rPr>
        <w:t xml:space="preserve"> coördinatie van hoofd- en romp-</w:t>
      </w:r>
      <w:r w:rsidRPr="00472B05">
        <w:rPr>
          <w:rFonts w:ascii="Comic Sans MS" w:hAnsi="Comic Sans MS"/>
        </w:rPr>
        <w:t xml:space="preserve"> bewegingen met oogbewegingen</w:t>
      </w:r>
    </w:p>
    <w:tbl>
      <w:tblPr>
        <w:tblStyle w:val="TableGrid"/>
        <w:tblW w:w="0" w:type="auto"/>
        <w:tblInd w:w="2070" w:type="dxa"/>
        <w:tblLook w:val="04A0"/>
      </w:tblPr>
      <w:tblGrid>
        <w:gridCol w:w="7506"/>
      </w:tblGrid>
      <w:tr w:rsidR="00765183" w:rsidTr="001A210E">
        <w:tc>
          <w:tcPr>
            <w:tcW w:w="9576" w:type="dxa"/>
          </w:tcPr>
          <w:p w:rsidR="00765183" w:rsidRPr="005F2CDF" w:rsidRDefault="00765183" w:rsidP="001A210E">
            <w:pPr>
              <w:tabs>
                <w:tab w:val="left" w:pos="3615"/>
              </w:tabs>
              <w:rPr>
                <w:rFonts w:ascii="Comic Sans MS" w:hAnsi="Comic Sans MS"/>
                <w:color w:val="C00000"/>
              </w:rPr>
            </w:pPr>
            <w:r w:rsidRPr="00F439F5">
              <w:rPr>
                <w:rFonts w:ascii="Comic Sans MS" w:hAnsi="Comic Sans MS"/>
                <w:b/>
                <w:color w:val="C00000"/>
                <w:u w:val="single"/>
              </w:rPr>
              <w:t>Tectospinale baan:</w:t>
            </w:r>
            <w:r>
              <w:rPr>
                <w:rFonts w:ascii="Comic Sans MS" w:hAnsi="Comic Sans MS"/>
                <w:color w:val="C00000"/>
              </w:rPr>
              <w:t xml:space="preserve"> een bundel axonen die gaat van de tectum naar het ruggenmerg. Het coördineert hoofd- en rompbewegingen met oogbewegingen.</w:t>
            </w:r>
          </w:p>
        </w:tc>
      </w:tr>
    </w:tbl>
    <w:p w:rsidR="00765183" w:rsidRPr="00A50130" w:rsidRDefault="00765183" w:rsidP="00765183">
      <w:pPr>
        <w:tabs>
          <w:tab w:val="left" w:pos="3615"/>
        </w:tabs>
        <w:rPr>
          <w:rFonts w:ascii="Comic Sans MS" w:hAnsi="Comic Sans MS"/>
        </w:rPr>
      </w:pPr>
    </w:p>
    <w:p w:rsidR="00765183" w:rsidRPr="00472B05" w:rsidRDefault="00765183" w:rsidP="00765183">
      <w:pPr>
        <w:pStyle w:val="ListParagraph"/>
        <w:numPr>
          <w:ilvl w:val="5"/>
          <w:numId w:val="2"/>
        </w:numPr>
        <w:tabs>
          <w:tab w:val="left" w:pos="3615"/>
        </w:tabs>
        <w:rPr>
          <w:rFonts w:ascii="Comic Sans MS" w:hAnsi="Comic Sans MS"/>
        </w:rPr>
      </w:pPr>
      <w:r>
        <w:rPr>
          <w:rFonts w:ascii="Comic Sans MS" w:hAnsi="Comic Sans MS"/>
        </w:rPr>
        <w:t xml:space="preserve">TRACTUS RETICULOSPINALIS: </w:t>
      </w:r>
    </w:p>
    <w:p w:rsidR="00765183" w:rsidRDefault="00765183" w:rsidP="00765183">
      <w:pPr>
        <w:pStyle w:val="ListParagraph"/>
        <w:numPr>
          <w:ilvl w:val="6"/>
          <w:numId w:val="2"/>
        </w:numPr>
        <w:tabs>
          <w:tab w:val="left" w:pos="3615"/>
        </w:tabs>
        <w:ind w:left="2430"/>
        <w:rPr>
          <w:rFonts w:ascii="Comic Sans MS" w:hAnsi="Comic Sans MS"/>
        </w:rPr>
      </w:pPr>
      <w:r w:rsidRPr="00472B05">
        <w:rPr>
          <w:rFonts w:ascii="Comic Sans MS" w:hAnsi="Comic Sans MS"/>
        </w:rPr>
        <w:t>De cellichamen van deze neuronen bevinden zich in de vele kernen van de hersenstam en de formatio reticularis in de middenhersenen. Deze neuronen controleren verschillende automatische functies (</w:t>
      </w:r>
      <w:r>
        <w:rPr>
          <w:rFonts w:ascii="Comic Sans MS" w:hAnsi="Comic Sans MS"/>
        </w:rPr>
        <w:t xml:space="preserve">spiertonus, </w:t>
      </w:r>
      <w:r w:rsidRPr="00472B05">
        <w:rPr>
          <w:rFonts w:ascii="Comic Sans MS" w:hAnsi="Comic Sans MS"/>
        </w:rPr>
        <w:t xml:space="preserve">respiratie, hoesten, niezen), maar </w:t>
      </w:r>
      <w:r>
        <w:rPr>
          <w:rFonts w:ascii="Comic Sans MS" w:hAnsi="Comic Sans MS"/>
        </w:rPr>
        <w:t xml:space="preserve">staan ook in voor gedrag dat onder </w:t>
      </w:r>
      <w:r w:rsidRPr="00472B05">
        <w:rPr>
          <w:rFonts w:ascii="Comic Sans MS" w:hAnsi="Comic Sans MS"/>
        </w:rPr>
        <w:t xml:space="preserve">directe neocorticale controle staat (wandelen, …) </w:t>
      </w:r>
    </w:p>
    <w:tbl>
      <w:tblPr>
        <w:tblStyle w:val="TableGrid"/>
        <w:tblW w:w="0" w:type="auto"/>
        <w:tblInd w:w="2070" w:type="dxa"/>
        <w:tblLook w:val="04A0"/>
      </w:tblPr>
      <w:tblGrid>
        <w:gridCol w:w="7506"/>
      </w:tblGrid>
      <w:tr w:rsidR="00765183" w:rsidTr="001A210E">
        <w:tc>
          <w:tcPr>
            <w:tcW w:w="9576" w:type="dxa"/>
          </w:tcPr>
          <w:p w:rsidR="00765183" w:rsidRPr="00F439F5" w:rsidRDefault="00765183" w:rsidP="001A210E">
            <w:pPr>
              <w:tabs>
                <w:tab w:val="left" w:pos="3615"/>
              </w:tabs>
              <w:rPr>
                <w:rFonts w:ascii="Comic Sans MS" w:hAnsi="Comic Sans MS"/>
                <w:color w:val="C00000"/>
              </w:rPr>
            </w:pPr>
            <w:r w:rsidRPr="00F439F5">
              <w:rPr>
                <w:rFonts w:ascii="Comic Sans MS" w:hAnsi="Comic Sans MS"/>
                <w:b/>
                <w:color w:val="C00000"/>
                <w:u w:val="single"/>
              </w:rPr>
              <w:lastRenderedPageBreak/>
              <w:t>Reticulospinale baan:</w:t>
            </w:r>
            <w:r>
              <w:rPr>
                <w:rFonts w:ascii="Comic Sans MS" w:hAnsi="Comic Sans MS"/>
                <w:color w:val="C00000"/>
              </w:rPr>
              <w:t xml:space="preserve"> een bundel axonen die gaat van de reticulaire formatie naar de grijze stof van het ruggenmerg. Het controleert de spieren verantwoordelijk voor posturale/orthostatische bewegingen. </w:t>
            </w:r>
          </w:p>
        </w:tc>
      </w:tr>
    </w:tbl>
    <w:p w:rsidR="00765183" w:rsidRPr="00F439F5" w:rsidRDefault="00765183" w:rsidP="00765183">
      <w:pPr>
        <w:tabs>
          <w:tab w:val="left" w:pos="3615"/>
        </w:tabs>
        <w:ind w:left="2070"/>
        <w:rPr>
          <w:rFonts w:ascii="Comic Sans MS" w:hAnsi="Comic Sans MS"/>
        </w:rPr>
      </w:pPr>
    </w:p>
    <w:p w:rsidR="00765183" w:rsidRPr="00BD1410" w:rsidRDefault="00765183" w:rsidP="00765183">
      <w:pPr>
        <w:tabs>
          <w:tab w:val="left" w:pos="3615"/>
        </w:tabs>
        <w:rPr>
          <w:rFonts w:ascii="Comic Sans MS" w:hAnsi="Comic Sans MS"/>
        </w:rPr>
      </w:pPr>
    </w:p>
    <w:p w:rsidR="00765183" w:rsidRPr="00472B05" w:rsidRDefault="00765183" w:rsidP="00765183">
      <w:pPr>
        <w:tabs>
          <w:tab w:val="left" w:pos="3615"/>
        </w:tabs>
        <w:rPr>
          <w:rFonts w:ascii="Comic Sans MS" w:hAnsi="Comic Sans MS"/>
        </w:rPr>
      </w:pPr>
    </w:p>
    <w:tbl>
      <w:tblPr>
        <w:tblStyle w:val="TableGrid"/>
        <w:tblW w:w="0" w:type="auto"/>
        <w:tblLook w:val="04A0"/>
      </w:tblPr>
      <w:tblGrid>
        <w:gridCol w:w="9576"/>
      </w:tblGrid>
      <w:tr w:rsidR="00765183" w:rsidTr="001A210E">
        <w:tc>
          <w:tcPr>
            <w:tcW w:w="9576" w:type="dxa"/>
          </w:tcPr>
          <w:p w:rsidR="00765183" w:rsidRPr="00BD1410" w:rsidRDefault="00765183" w:rsidP="001A210E">
            <w:pPr>
              <w:tabs>
                <w:tab w:val="left" w:pos="3615"/>
              </w:tabs>
              <w:spacing w:after="200" w:line="276" w:lineRule="auto"/>
              <w:rPr>
                <w:rFonts w:ascii="Comic Sans MS" w:hAnsi="Comic Sans MS"/>
                <w:color w:val="C00000"/>
              </w:rPr>
            </w:pPr>
            <w:r w:rsidRPr="00BD1410">
              <w:rPr>
                <w:rFonts w:ascii="Comic Sans MS" w:hAnsi="Comic Sans MS"/>
                <w:b/>
                <w:color w:val="C00000"/>
                <w:u w:val="single"/>
              </w:rPr>
              <w:t>Corticorubrale baan:</w:t>
            </w:r>
            <w:r>
              <w:rPr>
                <w:rFonts w:ascii="Comic Sans MS" w:hAnsi="Comic Sans MS"/>
                <w:color w:val="C00000"/>
              </w:rPr>
              <w:t xml:space="preserve"> systeem van axonen dat gaat van de motorische cortex naar de nucleus ruber</w:t>
            </w:r>
          </w:p>
        </w:tc>
      </w:tr>
    </w:tbl>
    <w:p w:rsidR="00765183" w:rsidRPr="00472B05" w:rsidRDefault="00765183" w:rsidP="00765183">
      <w:pPr>
        <w:tabs>
          <w:tab w:val="left" w:pos="3615"/>
        </w:tabs>
        <w:rPr>
          <w:rFonts w:ascii="Comic Sans MS" w:hAnsi="Comic Sans MS"/>
        </w:rPr>
      </w:pPr>
    </w:p>
    <w:p w:rsidR="00765183" w:rsidRDefault="00765183" w:rsidP="00765183">
      <w:pPr>
        <w:autoSpaceDE w:val="0"/>
        <w:autoSpaceDN w:val="0"/>
        <w:adjustRightInd w:val="0"/>
        <w:spacing w:after="0" w:line="240" w:lineRule="auto"/>
        <w:rPr>
          <w:rFonts w:ascii="Comic Sans MS" w:hAnsi="Comic Sans MS"/>
          <w:color w:val="C00000"/>
        </w:rPr>
      </w:pPr>
      <w:r>
        <w:rPr>
          <w:rFonts w:ascii="Comic Sans MS" w:hAnsi="Comic Sans MS"/>
          <w:color w:val="C00000"/>
        </w:rPr>
        <w:t>!!! HB p.277 tabel 8.1: belangrijkste motor banen !!!</w:t>
      </w:r>
    </w:p>
    <w:p w:rsidR="00765183" w:rsidRDefault="00765183" w:rsidP="00765183">
      <w:pPr>
        <w:autoSpaceDE w:val="0"/>
        <w:autoSpaceDN w:val="0"/>
        <w:adjustRightInd w:val="0"/>
        <w:spacing w:after="0" w:line="240" w:lineRule="auto"/>
        <w:rPr>
          <w:rFonts w:ascii="Comic Sans MS" w:hAnsi="Comic Sans MS"/>
          <w:color w:val="C00000"/>
        </w:rPr>
      </w:pPr>
    </w:p>
    <w:p w:rsidR="00765183" w:rsidRPr="006F0EF2" w:rsidRDefault="00765183" w:rsidP="00765183">
      <w:pPr>
        <w:pStyle w:val="ListParagraph"/>
        <w:numPr>
          <w:ilvl w:val="1"/>
          <w:numId w:val="1"/>
        </w:numPr>
        <w:autoSpaceDE w:val="0"/>
        <w:autoSpaceDN w:val="0"/>
        <w:adjustRightInd w:val="0"/>
        <w:spacing w:after="0" w:line="240" w:lineRule="auto"/>
        <w:rPr>
          <w:rFonts w:ascii="Comic Sans MS" w:hAnsi="Comic Sans MS"/>
        </w:rPr>
      </w:pPr>
      <w:r w:rsidRPr="006F0EF2">
        <w:rPr>
          <w:rFonts w:ascii="Comic Sans MS" w:hAnsi="Comic Sans MS"/>
        </w:rPr>
        <w:t>PLANNEN EN INITIËREN VAN BEWEGINGEN: ROL VAN DE MOTORISCHE ASSOCIATIE CORTEX</w:t>
      </w:r>
    </w:p>
    <w:p w:rsidR="00765183" w:rsidRPr="006F0EF2" w:rsidRDefault="00765183" w:rsidP="00765183">
      <w:pPr>
        <w:pStyle w:val="ListParagraph"/>
        <w:autoSpaceDE w:val="0"/>
        <w:autoSpaceDN w:val="0"/>
        <w:adjustRightInd w:val="0"/>
        <w:spacing w:after="0" w:line="240" w:lineRule="auto"/>
        <w:ind w:left="1080"/>
        <w:rPr>
          <w:rFonts w:ascii="Comic Sans MS" w:hAnsi="Comic Sans MS"/>
        </w:rPr>
      </w:pPr>
    </w:p>
    <w:p w:rsidR="00765183" w:rsidRPr="00472B05" w:rsidRDefault="00765183" w:rsidP="00765183">
      <w:pPr>
        <w:pStyle w:val="ListParagraph"/>
        <w:numPr>
          <w:ilvl w:val="3"/>
          <w:numId w:val="2"/>
        </w:numPr>
        <w:tabs>
          <w:tab w:val="left" w:pos="3615"/>
        </w:tabs>
        <w:rPr>
          <w:rFonts w:ascii="Comic Sans MS" w:hAnsi="Comic Sans MS"/>
          <w:b/>
        </w:rPr>
      </w:pPr>
      <w:r w:rsidRPr="00472B05">
        <w:rPr>
          <w:rFonts w:ascii="Comic Sans MS" w:hAnsi="Comic Sans MS"/>
        </w:rPr>
        <w:t>De SMA</w:t>
      </w:r>
      <w:r>
        <w:rPr>
          <w:rFonts w:ascii="Comic Sans MS" w:hAnsi="Comic Sans MS"/>
        </w:rPr>
        <w:t xml:space="preserve"> (supplementary motor area)</w:t>
      </w:r>
      <w:r w:rsidRPr="00472B05">
        <w:rPr>
          <w:rFonts w:ascii="Comic Sans MS" w:hAnsi="Comic Sans MS"/>
        </w:rPr>
        <w:t xml:space="preserve"> en de premotorische cortex zijn betrokken bij het pl</w:t>
      </w:r>
      <w:r>
        <w:rPr>
          <w:rFonts w:ascii="Comic Sans MS" w:hAnsi="Comic Sans MS"/>
        </w:rPr>
        <w:t xml:space="preserve">annen van bewegingen en ze voeren </w:t>
      </w:r>
      <w:r w:rsidRPr="00472B05">
        <w:rPr>
          <w:rFonts w:ascii="Comic Sans MS" w:hAnsi="Comic Sans MS"/>
        </w:rPr>
        <w:t>deze plannen</w:t>
      </w:r>
      <w:r>
        <w:rPr>
          <w:rFonts w:ascii="Comic Sans MS" w:hAnsi="Comic Sans MS"/>
        </w:rPr>
        <w:t xml:space="preserve"> uit</w:t>
      </w:r>
      <w:r w:rsidRPr="00472B05">
        <w:rPr>
          <w:rFonts w:ascii="Comic Sans MS" w:hAnsi="Comic Sans MS"/>
        </w:rPr>
        <w:t xml:space="preserve"> via de verbindingen met de primaire motorische cortex</w:t>
      </w:r>
    </w:p>
    <w:p w:rsidR="00765183" w:rsidRPr="00472B05" w:rsidRDefault="00765183" w:rsidP="00765183">
      <w:pPr>
        <w:pStyle w:val="ListParagraph"/>
        <w:numPr>
          <w:ilvl w:val="3"/>
          <w:numId w:val="2"/>
        </w:numPr>
        <w:tabs>
          <w:tab w:val="left" w:pos="3615"/>
        </w:tabs>
        <w:rPr>
          <w:rFonts w:ascii="Comic Sans MS" w:hAnsi="Comic Sans MS"/>
          <w:b/>
        </w:rPr>
      </w:pPr>
      <w:r w:rsidRPr="00472B05">
        <w:rPr>
          <w:rFonts w:ascii="Comic Sans MS" w:hAnsi="Comic Sans MS"/>
        </w:rPr>
        <w:t>Functionele beeld studies:</w:t>
      </w:r>
    </w:p>
    <w:p w:rsidR="00765183" w:rsidRPr="00472B05" w:rsidRDefault="00765183" w:rsidP="00765183">
      <w:pPr>
        <w:pStyle w:val="ListParagraph"/>
        <w:numPr>
          <w:ilvl w:val="5"/>
          <w:numId w:val="2"/>
        </w:numPr>
        <w:tabs>
          <w:tab w:val="left" w:pos="3615"/>
        </w:tabs>
        <w:rPr>
          <w:rFonts w:ascii="Comic Sans MS" w:hAnsi="Comic Sans MS"/>
          <w:b/>
        </w:rPr>
      </w:pPr>
      <w:r w:rsidRPr="00472B05">
        <w:rPr>
          <w:rFonts w:ascii="Comic Sans MS" w:hAnsi="Comic Sans MS"/>
        </w:rPr>
        <w:t>Wanneer men sequensen van bewegingen uitvoer</w:t>
      </w:r>
      <w:r>
        <w:rPr>
          <w:rFonts w:ascii="Comic Sans MS" w:hAnsi="Comic Sans MS"/>
        </w:rPr>
        <w:t>t</w:t>
      </w:r>
      <w:r w:rsidRPr="00472B05">
        <w:rPr>
          <w:rFonts w:ascii="Comic Sans MS" w:hAnsi="Comic Sans MS"/>
        </w:rPr>
        <w:t xml:space="preserve"> </w:t>
      </w:r>
      <w:r>
        <w:rPr>
          <w:rFonts w:ascii="Comic Sans MS" w:hAnsi="Comic Sans MS"/>
        </w:rPr>
        <w:t xml:space="preserve">(of zich het zelfs maar inbeeldt) </w:t>
      </w:r>
      <w:r w:rsidRPr="00472B05">
        <w:rPr>
          <w:rFonts w:ascii="Comic Sans MS" w:hAnsi="Comic Sans MS"/>
        </w:rPr>
        <w:t xml:space="preserve">zijn deze regio’s actief </w:t>
      </w:r>
    </w:p>
    <w:p w:rsidR="00765183" w:rsidRPr="00472B05" w:rsidRDefault="00765183" w:rsidP="00765183">
      <w:pPr>
        <w:pStyle w:val="ListParagraph"/>
        <w:numPr>
          <w:ilvl w:val="5"/>
          <w:numId w:val="2"/>
        </w:numPr>
        <w:tabs>
          <w:tab w:val="left" w:pos="3615"/>
        </w:tabs>
        <w:rPr>
          <w:rFonts w:ascii="Comic Sans MS" w:hAnsi="Comic Sans MS"/>
          <w:b/>
        </w:rPr>
      </w:pPr>
      <w:r w:rsidRPr="00472B05">
        <w:rPr>
          <w:rFonts w:ascii="Comic Sans MS" w:hAnsi="Comic Sans MS"/>
        </w:rPr>
        <w:t>Meer recente evidentie: de motorische associatieve cortex is ook betrokken bij het imiteren van acties van andere mensen</w:t>
      </w:r>
      <w:r>
        <w:rPr>
          <w:rFonts w:ascii="Comic Sans MS" w:hAnsi="Comic Sans MS"/>
        </w:rPr>
        <w:t xml:space="preserve"> (mogelijkheid die het mogelijk maakt nieuwe gedragingen te leren van hen) en zelfs in het verstaan van de functies van anderen hun gedrag. </w:t>
      </w:r>
    </w:p>
    <w:p w:rsidR="00765183" w:rsidRPr="00472B05" w:rsidRDefault="00765183" w:rsidP="00765183">
      <w:pPr>
        <w:pStyle w:val="ListParagraph"/>
        <w:numPr>
          <w:ilvl w:val="3"/>
          <w:numId w:val="2"/>
        </w:numPr>
        <w:tabs>
          <w:tab w:val="left" w:pos="3615"/>
        </w:tabs>
        <w:rPr>
          <w:rFonts w:ascii="Comic Sans MS" w:hAnsi="Comic Sans MS"/>
          <w:b/>
        </w:rPr>
      </w:pPr>
      <w:r w:rsidRPr="00472B05">
        <w:rPr>
          <w:rFonts w:ascii="Comic Sans MS" w:hAnsi="Comic Sans MS"/>
        </w:rPr>
        <w:t>De SMA en de premotor cortex ontvangen informatie via de associatie gebieden van de parietale en temporale cortex</w:t>
      </w:r>
    </w:p>
    <w:p w:rsidR="00765183" w:rsidRPr="00472B05" w:rsidRDefault="00765183" w:rsidP="00765183">
      <w:pPr>
        <w:pStyle w:val="ListParagraph"/>
        <w:numPr>
          <w:ilvl w:val="3"/>
          <w:numId w:val="2"/>
        </w:numPr>
        <w:tabs>
          <w:tab w:val="left" w:pos="3615"/>
        </w:tabs>
        <w:rPr>
          <w:rFonts w:ascii="Comic Sans MS" w:hAnsi="Comic Sans MS"/>
          <w:b/>
        </w:rPr>
      </w:pPr>
      <w:r w:rsidRPr="00472B05">
        <w:rPr>
          <w:rFonts w:ascii="Comic Sans MS" w:hAnsi="Comic Sans MS"/>
        </w:rPr>
        <w:t>Visuele associatie cortex:</w:t>
      </w:r>
    </w:p>
    <w:p w:rsidR="00765183" w:rsidRPr="00472B05" w:rsidRDefault="00765183" w:rsidP="00765183">
      <w:pPr>
        <w:pStyle w:val="ListParagraph"/>
        <w:numPr>
          <w:ilvl w:val="5"/>
          <w:numId w:val="2"/>
        </w:numPr>
        <w:tabs>
          <w:tab w:val="left" w:pos="3615"/>
        </w:tabs>
        <w:rPr>
          <w:rFonts w:ascii="Comic Sans MS" w:hAnsi="Comic Sans MS"/>
          <w:b/>
        </w:rPr>
      </w:pPr>
      <w:r w:rsidRPr="00472B05">
        <w:rPr>
          <w:rFonts w:ascii="Comic Sans MS" w:hAnsi="Comic Sans MS"/>
        </w:rPr>
        <w:t>Georganiseerd in 2 strengen: dorsaal en ventraal:</w:t>
      </w:r>
    </w:p>
    <w:p w:rsidR="00765183" w:rsidRPr="00472B05" w:rsidRDefault="00765183" w:rsidP="00765183">
      <w:pPr>
        <w:pStyle w:val="ListParagraph"/>
        <w:numPr>
          <w:ilvl w:val="6"/>
          <w:numId w:val="2"/>
        </w:numPr>
        <w:tabs>
          <w:tab w:val="left" w:pos="3615"/>
        </w:tabs>
        <w:rPr>
          <w:rFonts w:ascii="Comic Sans MS" w:hAnsi="Comic Sans MS"/>
          <w:b/>
        </w:rPr>
      </w:pPr>
      <w:r w:rsidRPr="00472B05">
        <w:rPr>
          <w:rFonts w:ascii="Comic Sans MS" w:hAnsi="Comic Sans MS"/>
        </w:rPr>
        <w:t xml:space="preserve">De </w:t>
      </w:r>
      <w:r w:rsidRPr="00916AB9">
        <w:rPr>
          <w:rFonts w:ascii="Comic Sans MS" w:hAnsi="Comic Sans MS"/>
          <w:b/>
        </w:rPr>
        <w:t>ventrale streng</w:t>
      </w:r>
      <w:r w:rsidRPr="00472B05">
        <w:rPr>
          <w:rFonts w:ascii="Comic Sans MS" w:hAnsi="Comic Sans MS"/>
        </w:rPr>
        <w:t>, eindigt in de inferieure temporale cortex en is betrokken bij het ontvangen van en herke</w:t>
      </w:r>
      <w:r>
        <w:rPr>
          <w:rFonts w:ascii="Comic Sans MS" w:hAnsi="Comic Sans MS"/>
        </w:rPr>
        <w:t>nnen van bepaalde objecten (= het</w:t>
      </w:r>
      <w:r w:rsidRPr="00472B05">
        <w:rPr>
          <w:rFonts w:ascii="Comic Sans MS" w:hAnsi="Comic Sans MS"/>
        </w:rPr>
        <w:t xml:space="preserve"> WAT van de visuele perceptie)</w:t>
      </w:r>
    </w:p>
    <w:p w:rsidR="00765183" w:rsidRPr="00472B05" w:rsidRDefault="00765183" w:rsidP="00765183">
      <w:pPr>
        <w:pStyle w:val="ListParagraph"/>
        <w:numPr>
          <w:ilvl w:val="6"/>
          <w:numId w:val="2"/>
        </w:numPr>
        <w:tabs>
          <w:tab w:val="left" w:pos="3615"/>
        </w:tabs>
        <w:rPr>
          <w:rFonts w:ascii="Comic Sans MS" w:hAnsi="Comic Sans MS"/>
          <w:b/>
        </w:rPr>
      </w:pPr>
      <w:r w:rsidRPr="00472B05">
        <w:rPr>
          <w:rFonts w:ascii="Comic Sans MS" w:hAnsi="Comic Sans MS"/>
        </w:rPr>
        <w:t xml:space="preserve">De </w:t>
      </w:r>
      <w:r w:rsidRPr="00916AB9">
        <w:rPr>
          <w:rFonts w:ascii="Comic Sans MS" w:hAnsi="Comic Sans MS"/>
          <w:b/>
        </w:rPr>
        <w:t>dorsale streng</w:t>
      </w:r>
      <w:r w:rsidRPr="00472B05">
        <w:rPr>
          <w:rFonts w:ascii="Comic Sans MS" w:hAnsi="Comic Sans MS"/>
        </w:rPr>
        <w:t>, eindigt in de posterieure parietale lob en is betrokk</w:t>
      </w:r>
      <w:r>
        <w:rPr>
          <w:rFonts w:ascii="Comic Sans MS" w:hAnsi="Comic Sans MS"/>
        </w:rPr>
        <w:t>en bij de perceptie van plaats/locatie (= het</w:t>
      </w:r>
      <w:r w:rsidRPr="00472B05">
        <w:rPr>
          <w:rFonts w:ascii="Comic Sans MS" w:hAnsi="Comic Sans MS"/>
        </w:rPr>
        <w:t xml:space="preserve"> WAAR van de visuele perceptie)</w:t>
      </w:r>
    </w:p>
    <w:p w:rsidR="00765183" w:rsidRPr="00472B05" w:rsidRDefault="00765183" w:rsidP="00765183">
      <w:pPr>
        <w:pStyle w:val="ListParagraph"/>
        <w:numPr>
          <w:ilvl w:val="5"/>
          <w:numId w:val="2"/>
        </w:numPr>
        <w:tabs>
          <w:tab w:val="left" w:pos="3615"/>
        </w:tabs>
        <w:rPr>
          <w:rFonts w:ascii="Comic Sans MS" w:hAnsi="Comic Sans MS"/>
          <w:b/>
        </w:rPr>
      </w:pPr>
      <w:r w:rsidRPr="009A241A">
        <w:rPr>
          <w:rFonts w:ascii="Comic Sans MS" w:hAnsi="Comic Sans MS"/>
          <w:b/>
        </w:rPr>
        <w:lastRenderedPageBreak/>
        <w:t>Parietale lobben</w:t>
      </w:r>
      <w:r w:rsidRPr="00472B05">
        <w:rPr>
          <w:rFonts w:ascii="Comic Sans MS" w:hAnsi="Comic Sans MS"/>
        </w:rPr>
        <w:t>: zijn betrokken bij de organisatie van de vi</w:t>
      </w:r>
      <w:r>
        <w:rPr>
          <w:rFonts w:ascii="Comic Sans MS" w:hAnsi="Comic Sans MS"/>
        </w:rPr>
        <w:t>sueel gestuurde bewegingen (= het</w:t>
      </w:r>
      <w:r w:rsidRPr="00472B05">
        <w:rPr>
          <w:rFonts w:ascii="Comic Sans MS" w:hAnsi="Comic Sans MS"/>
        </w:rPr>
        <w:t xml:space="preserve"> HOE van de visuele perceptie). Ze krijgen niet enkel informatie over de ruimte maar ook over de spatiale locatie van het somatosensorisch, vestibulair en het auditief systeem en ze integreren deze informatie met visuele informatie</w:t>
      </w:r>
      <w:r>
        <w:rPr>
          <w:rFonts w:ascii="Comic Sans MS" w:hAnsi="Comic Sans MS"/>
        </w:rPr>
        <w:t>.</w:t>
      </w:r>
    </w:p>
    <w:p w:rsidR="00765183" w:rsidRPr="00472B05" w:rsidRDefault="00765183" w:rsidP="00765183">
      <w:pPr>
        <w:pStyle w:val="ListParagraph"/>
        <w:numPr>
          <w:ilvl w:val="5"/>
          <w:numId w:val="2"/>
        </w:numPr>
        <w:tabs>
          <w:tab w:val="left" w:pos="3615"/>
        </w:tabs>
        <w:rPr>
          <w:rFonts w:ascii="Comic Sans MS" w:hAnsi="Comic Sans MS"/>
          <w:b/>
        </w:rPr>
      </w:pPr>
      <w:r w:rsidRPr="00472B05">
        <w:rPr>
          <w:rFonts w:ascii="Comic Sans MS" w:hAnsi="Comic Sans MS"/>
        </w:rPr>
        <w:t>Regio’s van de frontale cortex: ze ontvangen de informatie die ze nodig hebben over wat er gebeurd en waar het gebe</w:t>
      </w:r>
      <w:r>
        <w:rPr>
          <w:rFonts w:ascii="Comic Sans MS" w:hAnsi="Comic Sans MS"/>
        </w:rPr>
        <w:t>urd vanuit de temporale en parië</w:t>
      </w:r>
      <w:r w:rsidRPr="00472B05">
        <w:rPr>
          <w:rFonts w:ascii="Comic Sans MS" w:hAnsi="Comic Sans MS"/>
        </w:rPr>
        <w:t xml:space="preserve">tale lobben. </w:t>
      </w:r>
    </w:p>
    <w:p w:rsidR="00765183" w:rsidRPr="00472B05" w:rsidRDefault="00765183" w:rsidP="00765183">
      <w:pPr>
        <w:pStyle w:val="ListParagraph"/>
        <w:numPr>
          <w:ilvl w:val="5"/>
          <w:numId w:val="2"/>
        </w:numPr>
        <w:tabs>
          <w:tab w:val="left" w:pos="3615"/>
        </w:tabs>
        <w:rPr>
          <w:rFonts w:ascii="Comic Sans MS" w:hAnsi="Comic Sans MS"/>
        </w:rPr>
      </w:pPr>
      <w:r>
        <w:rPr>
          <w:rFonts w:ascii="Comic Sans MS" w:hAnsi="Comic Sans MS"/>
        </w:rPr>
        <w:t>De parië</w:t>
      </w:r>
      <w:r w:rsidRPr="00472B05">
        <w:rPr>
          <w:rFonts w:ascii="Comic Sans MS" w:hAnsi="Comic Sans MS"/>
        </w:rPr>
        <w:t>tale lobben bevatten ruimtelijke informatie en hierdoor is het pad naar de frontale lobben zeer belangrijk voor het c</w:t>
      </w:r>
      <w:r>
        <w:rPr>
          <w:rFonts w:ascii="Comic Sans MS" w:hAnsi="Comic Sans MS"/>
        </w:rPr>
        <w:t>ontroleren van zowel beweging als</w:t>
      </w:r>
      <w:r w:rsidRPr="00472B05">
        <w:rPr>
          <w:rFonts w:ascii="Comic Sans MS" w:hAnsi="Comic Sans MS"/>
        </w:rPr>
        <w:t xml:space="preserve"> hand- en armbewegingen</w:t>
      </w:r>
      <w:r>
        <w:rPr>
          <w:rFonts w:ascii="Comic Sans MS" w:hAnsi="Comic Sans MS"/>
        </w:rPr>
        <w:t>.</w:t>
      </w:r>
    </w:p>
    <w:p w:rsidR="00765183" w:rsidRPr="00472B05" w:rsidRDefault="00765183" w:rsidP="00765183">
      <w:pPr>
        <w:pStyle w:val="ListParagraph"/>
        <w:numPr>
          <w:ilvl w:val="3"/>
          <w:numId w:val="2"/>
        </w:numPr>
        <w:tabs>
          <w:tab w:val="left" w:pos="3615"/>
        </w:tabs>
        <w:rPr>
          <w:rFonts w:ascii="Comic Sans MS" w:hAnsi="Comic Sans MS"/>
        </w:rPr>
      </w:pPr>
      <w:r w:rsidRPr="00472B05">
        <w:rPr>
          <w:rFonts w:ascii="Comic Sans MS" w:hAnsi="Comic Sans MS"/>
        </w:rPr>
        <w:sym w:font="Wingdings" w:char="F0E8"/>
      </w:r>
      <w:r w:rsidRPr="00472B05">
        <w:rPr>
          <w:rFonts w:ascii="Comic Sans MS" w:hAnsi="Comic Sans MS"/>
        </w:rPr>
        <w:t xml:space="preserve"> Betekenisvolle bewegingen laten ons weten wie we zijn en betekenisvolle bewegingen van onze handen en armen laten ons weten waar de objecten zich b</w:t>
      </w:r>
      <w:r>
        <w:rPr>
          <w:rFonts w:ascii="Comic Sans MS" w:hAnsi="Comic Sans MS"/>
        </w:rPr>
        <w:t>evinden in de ruimte rondom ons.</w:t>
      </w:r>
    </w:p>
    <w:p w:rsidR="00765183" w:rsidRPr="00472B05" w:rsidRDefault="00765183" w:rsidP="00765183">
      <w:pPr>
        <w:pStyle w:val="ListParagraph"/>
        <w:numPr>
          <w:ilvl w:val="3"/>
          <w:numId w:val="2"/>
        </w:numPr>
        <w:tabs>
          <w:tab w:val="left" w:pos="3615"/>
        </w:tabs>
        <w:rPr>
          <w:rFonts w:ascii="Comic Sans MS" w:hAnsi="Comic Sans MS"/>
        </w:rPr>
      </w:pPr>
      <w:r w:rsidRPr="00472B05">
        <w:rPr>
          <w:rFonts w:ascii="Comic Sans MS" w:hAnsi="Comic Sans MS"/>
        </w:rPr>
        <w:t xml:space="preserve">De </w:t>
      </w:r>
      <w:r w:rsidRPr="00015414">
        <w:rPr>
          <w:rFonts w:ascii="Comic Sans MS" w:hAnsi="Comic Sans MS"/>
          <w:b/>
        </w:rPr>
        <w:t>supplementaire motorische cortex</w:t>
      </w:r>
      <w:r w:rsidRPr="00472B05">
        <w:rPr>
          <w:rFonts w:ascii="Comic Sans MS" w:hAnsi="Comic Sans MS"/>
        </w:rPr>
        <w:t xml:space="preserve"> is betrokken bij leren en performantie van gedragingen die bestaan uit sequensen van bewegingen. Een nabij liggende regio is betrokken bij het initiëren van spontane bewegingen</w:t>
      </w:r>
      <w:r>
        <w:rPr>
          <w:rFonts w:ascii="Comic Sans MS" w:hAnsi="Comic Sans MS"/>
        </w:rPr>
        <w:t>.</w:t>
      </w:r>
    </w:p>
    <w:p w:rsidR="00765183" w:rsidRDefault="00765183" w:rsidP="00765183">
      <w:pPr>
        <w:pStyle w:val="ListParagraph"/>
        <w:numPr>
          <w:ilvl w:val="3"/>
          <w:numId w:val="2"/>
        </w:numPr>
        <w:tabs>
          <w:tab w:val="left" w:pos="3615"/>
        </w:tabs>
        <w:rPr>
          <w:rFonts w:ascii="Comic Sans MS" w:hAnsi="Comic Sans MS"/>
        </w:rPr>
      </w:pPr>
      <w:r w:rsidRPr="00472B05">
        <w:rPr>
          <w:rFonts w:ascii="Comic Sans MS" w:hAnsi="Comic Sans MS"/>
        </w:rPr>
        <w:t xml:space="preserve">De </w:t>
      </w:r>
      <w:r w:rsidRPr="00015414">
        <w:rPr>
          <w:rFonts w:ascii="Comic Sans MS" w:hAnsi="Comic Sans MS"/>
          <w:b/>
        </w:rPr>
        <w:t>premotorische cortex</w:t>
      </w:r>
      <w:r w:rsidRPr="00472B05">
        <w:rPr>
          <w:rFonts w:ascii="Comic Sans MS" w:hAnsi="Comic Sans MS"/>
        </w:rPr>
        <w:t xml:space="preserve"> is betrokken bij het imiteren van responsen van andere mensen en bij het begrijpen en voorspellen van deze acties</w:t>
      </w:r>
      <w:r>
        <w:rPr>
          <w:rFonts w:ascii="Comic Sans MS" w:hAnsi="Comic Sans MS"/>
        </w:rPr>
        <w:t>.</w:t>
      </w:r>
    </w:p>
    <w:p w:rsidR="00765183" w:rsidRDefault="00765183" w:rsidP="00765183">
      <w:pPr>
        <w:pStyle w:val="ListParagraph"/>
        <w:tabs>
          <w:tab w:val="left" w:pos="3615"/>
        </w:tabs>
        <w:ind w:left="1070"/>
        <w:rPr>
          <w:rFonts w:ascii="Comic Sans MS" w:hAnsi="Comic Sans MS"/>
        </w:rPr>
      </w:pPr>
    </w:p>
    <w:p w:rsidR="00765183" w:rsidRPr="00665C87" w:rsidRDefault="00765183" w:rsidP="00765183">
      <w:pPr>
        <w:pStyle w:val="ListParagraph"/>
        <w:numPr>
          <w:ilvl w:val="3"/>
          <w:numId w:val="2"/>
        </w:numPr>
        <w:tabs>
          <w:tab w:val="left" w:pos="3615"/>
        </w:tabs>
        <w:rPr>
          <w:rFonts w:ascii="Comic Sans MS" w:hAnsi="Comic Sans MS"/>
          <w:color w:val="C00000"/>
        </w:rPr>
      </w:pPr>
      <w:r>
        <w:rPr>
          <w:rFonts w:ascii="Comic Sans MS" w:hAnsi="Comic Sans MS"/>
          <w:color w:val="C00000"/>
        </w:rPr>
        <w:t>HB p.278 figuur 8.13: corticale controle van beweging</w:t>
      </w:r>
    </w:p>
    <w:p w:rsidR="00765183" w:rsidRPr="00472B05" w:rsidRDefault="00765183" w:rsidP="00765183">
      <w:pPr>
        <w:pStyle w:val="ListParagraph"/>
        <w:tabs>
          <w:tab w:val="left" w:pos="3615"/>
        </w:tabs>
        <w:ind w:left="1070"/>
        <w:rPr>
          <w:rFonts w:ascii="Comic Sans MS" w:hAnsi="Comic Sans MS"/>
        </w:rPr>
      </w:pPr>
      <w:r w:rsidRPr="00472B05">
        <w:rPr>
          <w:rFonts w:ascii="Comic Sans MS" w:hAnsi="Comic Sans MS"/>
        </w:rPr>
        <w:t xml:space="preserve">EXAMEN. Corticale controle van bewegingen. Verschillende elementen van perceptuele informatie vanuit de omgeving en eigen lichaam zijn nodig om beweging uit te voeren. Ook informatie uit geheugen gebruiken en visuele perceptie ( </w:t>
      </w:r>
      <w:r w:rsidRPr="00472B05">
        <w:rPr>
          <w:rFonts w:ascii="Comic Sans MS" w:hAnsi="Comic Sans MS"/>
        </w:rPr>
        <w:sym w:font="Wingdings" w:char="F0E0"/>
      </w:r>
      <w:r w:rsidRPr="00472B05">
        <w:rPr>
          <w:rFonts w:ascii="Comic Sans MS" w:hAnsi="Comic Sans MS"/>
        </w:rPr>
        <w:t xml:space="preserve"> parietale &amp; temporale kwab). Beslissing: executief centrum in prefrontale cortex. Primaire motorische cortex gaat informatie kanaliseren naar spieren </w:t>
      </w:r>
    </w:p>
    <w:p w:rsidR="00765183" w:rsidRPr="00472B05" w:rsidRDefault="00765183" w:rsidP="00765183">
      <w:pPr>
        <w:tabs>
          <w:tab w:val="left" w:pos="3615"/>
        </w:tabs>
        <w:rPr>
          <w:rFonts w:ascii="Comic Sans MS" w:hAnsi="Comic Sans MS"/>
        </w:rPr>
      </w:pPr>
    </w:p>
    <w:p w:rsidR="00765183" w:rsidRPr="00472B05" w:rsidRDefault="00765183" w:rsidP="00765183">
      <w:pPr>
        <w:tabs>
          <w:tab w:val="left" w:pos="3615"/>
        </w:tabs>
        <w:rPr>
          <w:rFonts w:ascii="Comic Sans MS" w:hAnsi="Comic Sans MS"/>
        </w:rPr>
      </w:pPr>
    </w:p>
    <w:p w:rsidR="00765183" w:rsidRPr="00472B05" w:rsidRDefault="00765183" w:rsidP="00765183">
      <w:pPr>
        <w:tabs>
          <w:tab w:val="left" w:pos="3615"/>
        </w:tabs>
        <w:rPr>
          <w:rFonts w:ascii="Comic Sans MS" w:hAnsi="Comic Sans MS"/>
        </w:rPr>
      </w:pPr>
    </w:p>
    <w:p w:rsidR="00765183" w:rsidRDefault="00765183" w:rsidP="00765183">
      <w:pPr>
        <w:autoSpaceDE w:val="0"/>
        <w:autoSpaceDN w:val="0"/>
        <w:adjustRightInd w:val="0"/>
        <w:spacing w:after="0" w:line="240" w:lineRule="auto"/>
        <w:rPr>
          <w:rFonts w:ascii="Comic Sans MS" w:hAnsi="Comic Sans MS"/>
          <w:color w:val="C00000"/>
        </w:rPr>
      </w:pPr>
    </w:p>
    <w:p w:rsidR="00765183" w:rsidRDefault="00765183" w:rsidP="00765183">
      <w:pPr>
        <w:autoSpaceDE w:val="0"/>
        <w:autoSpaceDN w:val="0"/>
        <w:adjustRightInd w:val="0"/>
        <w:spacing w:after="0" w:line="240" w:lineRule="auto"/>
        <w:rPr>
          <w:rFonts w:ascii="Comic Sans MS" w:hAnsi="Comic Sans MS" w:cs="TTE1DBA2A0t00"/>
        </w:rPr>
      </w:pPr>
    </w:p>
    <w:p w:rsidR="00765183" w:rsidRDefault="00765183" w:rsidP="00765183">
      <w:pPr>
        <w:autoSpaceDE w:val="0"/>
        <w:autoSpaceDN w:val="0"/>
        <w:adjustRightInd w:val="0"/>
        <w:spacing w:after="0" w:line="240" w:lineRule="auto"/>
        <w:rPr>
          <w:rFonts w:ascii="Comic Sans MS" w:hAnsi="Comic Sans MS" w:cs="TTE1DBA2A0t00"/>
        </w:rPr>
      </w:pPr>
    </w:p>
    <w:p w:rsidR="00765183" w:rsidRPr="008E534C" w:rsidRDefault="00765183" w:rsidP="00765183">
      <w:pPr>
        <w:autoSpaceDE w:val="0"/>
        <w:autoSpaceDN w:val="0"/>
        <w:adjustRightInd w:val="0"/>
        <w:spacing w:after="0" w:line="240" w:lineRule="auto"/>
        <w:rPr>
          <w:rFonts w:ascii="Comic Sans MS" w:hAnsi="Comic Sans MS" w:cs="TTE1DBA2A0t00"/>
        </w:rPr>
      </w:pPr>
    </w:p>
    <w:p w:rsidR="004D5848" w:rsidRDefault="004D5848"/>
    <w:sectPr w:rsidR="004D5848" w:rsidSect="004D584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Times New Roman"/>
    <w:panose1 w:val="00000000000000000000"/>
    <w:charset w:val="00"/>
    <w:family w:val="roman"/>
    <w:notTrueType/>
    <w:pitch w:val="default"/>
    <w:sig w:usb0="00000000" w:usb1="00000000" w:usb2="00000000" w:usb3="00000000" w:csb0="00000000" w:csb1="00000000"/>
  </w:font>
  <w:font w:name="Comic Sans MS">
    <w:panose1 w:val="030F0702030302020204"/>
    <w:charset w:val="00"/>
    <w:family w:val="script"/>
    <w:pitch w:val="variable"/>
    <w:sig w:usb0="00000287" w:usb1="00000000" w:usb2="00000000" w:usb3="00000000" w:csb0="0000009F" w:csb1="00000000"/>
  </w:font>
  <w:font w:name="TTE1DBA2A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677A54"/>
    <w:multiLevelType w:val="hybridMultilevel"/>
    <w:tmpl w:val="B852C754"/>
    <w:lvl w:ilvl="0" w:tplc="08130001">
      <w:start w:val="1"/>
      <w:numFmt w:val="bullet"/>
      <w:lvlText w:val=""/>
      <w:lvlJc w:val="left"/>
      <w:pPr>
        <w:ind w:left="1920" w:hanging="360"/>
      </w:pPr>
      <w:rPr>
        <w:rFonts w:ascii="Symbol" w:hAnsi="Symbol" w:hint="default"/>
      </w:rPr>
    </w:lvl>
    <w:lvl w:ilvl="1" w:tplc="04090003">
      <w:start w:val="1"/>
      <w:numFmt w:val="bullet"/>
      <w:lvlText w:val="o"/>
      <w:lvlJc w:val="left"/>
      <w:pPr>
        <w:ind w:left="2640" w:hanging="360"/>
      </w:pPr>
      <w:rPr>
        <w:rFonts w:ascii="Courier New" w:hAnsi="Courier New" w:cs="Courier New" w:hint="default"/>
      </w:rPr>
    </w:lvl>
    <w:lvl w:ilvl="2" w:tplc="04090005" w:tentative="1">
      <w:start w:val="1"/>
      <w:numFmt w:val="bullet"/>
      <w:lvlText w:val=""/>
      <w:lvlJc w:val="left"/>
      <w:pPr>
        <w:ind w:left="3360" w:hanging="360"/>
      </w:pPr>
      <w:rPr>
        <w:rFonts w:ascii="Wingdings" w:hAnsi="Wingdings" w:hint="default"/>
      </w:rPr>
    </w:lvl>
    <w:lvl w:ilvl="3" w:tplc="04090001" w:tentative="1">
      <w:start w:val="1"/>
      <w:numFmt w:val="bullet"/>
      <w:lvlText w:val=""/>
      <w:lvlJc w:val="left"/>
      <w:pPr>
        <w:ind w:left="4080" w:hanging="360"/>
      </w:pPr>
      <w:rPr>
        <w:rFonts w:ascii="Symbol" w:hAnsi="Symbol" w:hint="default"/>
      </w:rPr>
    </w:lvl>
    <w:lvl w:ilvl="4" w:tplc="04090003" w:tentative="1">
      <w:start w:val="1"/>
      <w:numFmt w:val="bullet"/>
      <w:lvlText w:val="o"/>
      <w:lvlJc w:val="left"/>
      <w:pPr>
        <w:ind w:left="4800" w:hanging="360"/>
      </w:pPr>
      <w:rPr>
        <w:rFonts w:ascii="Courier New" w:hAnsi="Courier New" w:cs="Courier New" w:hint="default"/>
      </w:rPr>
    </w:lvl>
    <w:lvl w:ilvl="5" w:tplc="04090005" w:tentative="1">
      <w:start w:val="1"/>
      <w:numFmt w:val="bullet"/>
      <w:lvlText w:val=""/>
      <w:lvlJc w:val="left"/>
      <w:pPr>
        <w:ind w:left="5520" w:hanging="360"/>
      </w:pPr>
      <w:rPr>
        <w:rFonts w:ascii="Wingdings" w:hAnsi="Wingdings" w:hint="default"/>
      </w:rPr>
    </w:lvl>
    <w:lvl w:ilvl="6" w:tplc="04090001" w:tentative="1">
      <w:start w:val="1"/>
      <w:numFmt w:val="bullet"/>
      <w:lvlText w:val=""/>
      <w:lvlJc w:val="left"/>
      <w:pPr>
        <w:ind w:left="6240" w:hanging="360"/>
      </w:pPr>
      <w:rPr>
        <w:rFonts w:ascii="Symbol" w:hAnsi="Symbol" w:hint="default"/>
      </w:rPr>
    </w:lvl>
    <w:lvl w:ilvl="7" w:tplc="04090003" w:tentative="1">
      <w:start w:val="1"/>
      <w:numFmt w:val="bullet"/>
      <w:lvlText w:val="o"/>
      <w:lvlJc w:val="left"/>
      <w:pPr>
        <w:ind w:left="6960" w:hanging="360"/>
      </w:pPr>
      <w:rPr>
        <w:rFonts w:ascii="Courier New" w:hAnsi="Courier New" w:cs="Courier New" w:hint="default"/>
      </w:rPr>
    </w:lvl>
    <w:lvl w:ilvl="8" w:tplc="04090005" w:tentative="1">
      <w:start w:val="1"/>
      <w:numFmt w:val="bullet"/>
      <w:lvlText w:val=""/>
      <w:lvlJc w:val="left"/>
      <w:pPr>
        <w:ind w:left="7680" w:hanging="360"/>
      </w:pPr>
      <w:rPr>
        <w:rFonts w:ascii="Wingdings" w:hAnsi="Wingdings" w:hint="default"/>
      </w:rPr>
    </w:lvl>
  </w:abstractNum>
  <w:abstractNum w:abstractNumId="1">
    <w:nsid w:val="2ED9741F"/>
    <w:multiLevelType w:val="hybridMultilevel"/>
    <w:tmpl w:val="66EE4870"/>
    <w:lvl w:ilvl="0" w:tplc="FE30FBEE">
      <w:start w:val="1"/>
      <w:numFmt w:val="bullet"/>
      <w:lvlText w:val=""/>
      <w:lvlJc w:val="left"/>
      <w:pPr>
        <w:ind w:left="720" w:hanging="360"/>
      </w:pPr>
      <w:rPr>
        <w:rFonts w:ascii="Symbol" w:hAnsi="Symbol" w:hint="default"/>
      </w:rPr>
    </w:lvl>
    <w:lvl w:ilvl="1" w:tplc="08130001">
      <w:start w:val="1"/>
      <w:numFmt w:val="bullet"/>
      <w:lvlText w:val=""/>
      <w:lvlJc w:val="left"/>
      <w:pPr>
        <w:ind w:left="1070" w:hanging="360"/>
      </w:pPr>
      <w:rPr>
        <w:rFonts w:ascii="Symbol" w:hAnsi="Symbol" w:hint="default"/>
      </w:rPr>
    </w:lvl>
    <w:lvl w:ilvl="2" w:tplc="4C641302">
      <w:start w:val="1"/>
      <w:numFmt w:val="bullet"/>
      <w:lvlText w:val=""/>
      <w:lvlJc w:val="left"/>
      <w:pPr>
        <w:ind w:left="1495" w:hanging="360"/>
      </w:pPr>
      <w:rPr>
        <w:rFonts w:ascii="Symbol" w:hAnsi="Symbol" w:hint="default"/>
      </w:rPr>
    </w:lvl>
    <w:lvl w:ilvl="3" w:tplc="08130001">
      <w:start w:val="1"/>
      <w:numFmt w:val="bullet"/>
      <w:lvlText w:val=""/>
      <w:lvlJc w:val="left"/>
      <w:pPr>
        <w:ind w:left="1070" w:hanging="360"/>
      </w:pPr>
      <w:rPr>
        <w:rFonts w:ascii="Symbol" w:hAnsi="Symbol" w:hint="default"/>
      </w:rPr>
    </w:lvl>
    <w:lvl w:ilvl="4" w:tplc="4C641302">
      <w:start w:val="1"/>
      <w:numFmt w:val="bullet"/>
      <w:lvlText w:val=""/>
      <w:lvlJc w:val="left"/>
      <w:pPr>
        <w:ind w:left="1495" w:hanging="360"/>
      </w:pPr>
      <w:rPr>
        <w:rFonts w:ascii="Symbol" w:hAnsi="Symbol" w:hint="default"/>
      </w:rPr>
    </w:lvl>
    <w:lvl w:ilvl="5" w:tplc="04090001">
      <w:start w:val="1"/>
      <w:numFmt w:val="bullet"/>
      <w:lvlText w:val=""/>
      <w:lvlJc w:val="left"/>
      <w:pPr>
        <w:ind w:left="1920" w:hanging="360"/>
      </w:pPr>
      <w:rPr>
        <w:rFonts w:ascii="Symbol" w:hAnsi="Symbol" w:hint="default"/>
      </w:rPr>
    </w:lvl>
    <w:lvl w:ilvl="6" w:tplc="08130003">
      <w:start w:val="1"/>
      <w:numFmt w:val="bullet"/>
      <w:lvlText w:val="o"/>
      <w:lvlJc w:val="left"/>
      <w:pPr>
        <w:ind w:left="2345" w:hanging="360"/>
      </w:pPr>
      <w:rPr>
        <w:rFonts w:ascii="Courier New" w:hAnsi="Courier New" w:cs="Courier New" w:hint="default"/>
      </w:rPr>
    </w:lvl>
    <w:lvl w:ilvl="7" w:tplc="08130009">
      <w:start w:val="1"/>
      <w:numFmt w:val="bullet"/>
      <w:lvlText w:val=""/>
      <w:lvlJc w:val="left"/>
      <w:pPr>
        <w:ind w:left="2771" w:hanging="360"/>
      </w:pPr>
      <w:rPr>
        <w:rFonts w:ascii="Wingdings" w:hAnsi="Wingdings" w:hint="default"/>
      </w:rPr>
    </w:lvl>
    <w:lvl w:ilvl="8" w:tplc="08130005">
      <w:start w:val="1"/>
      <w:numFmt w:val="bullet"/>
      <w:lvlText w:val=""/>
      <w:lvlJc w:val="left"/>
      <w:pPr>
        <w:ind w:left="6480" w:hanging="360"/>
      </w:pPr>
      <w:rPr>
        <w:rFonts w:ascii="Wingdings" w:hAnsi="Wingdings" w:hint="default"/>
      </w:rPr>
    </w:lvl>
  </w:abstractNum>
  <w:abstractNum w:abstractNumId="2">
    <w:nsid w:val="593F1BF8"/>
    <w:multiLevelType w:val="multilevel"/>
    <w:tmpl w:val="49884F1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sz w:val="28"/>
      </w:rPr>
    </w:lvl>
    <w:lvl w:ilvl="2">
      <w:start w:val="1"/>
      <w:numFmt w:val="decimal"/>
      <w:isLgl/>
      <w:lvlText w:val="%1.%2.%3"/>
      <w:lvlJc w:val="left"/>
      <w:pPr>
        <w:ind w:left="1080" w:hanging="720"/>
      </w:pPr>
      <w:rPr>
        <w:rFonts w:hint="default"/>
        <w:sz w:val="28"/>
      </w:rPr>
    </w:lvl>
    <w:lvl w:ilvl="3">
      <w:start w:val="1"/>
      <w:numFmt w:val="decimal"/>
      <w:isLgl/>
      <w:lvlText w:val="%1.%2.%3.%4"/>
      <w:lvlJc w:val="left"/>
      <w:pPr>
        <w:ind w:left="1440" w:hanging="1080"/>
      </w:pPr>
      <w:rPr>
        <w:rFonts w:hint="default"/>
        <w:sz w:val="28"/>
      </w:rPr>
    </w:lvl>
    <w:lvl w:ilvl="4">
      <w:start w:val="1"/>
      <w:numFmt w:val="decimal"/>
      <w:isLgl/>
      <w:lvlText w:val="%1.%2.%3.%4.%5"/>
      <w:lvlJc w:val="left"/>
      <w:pPr>
        <w:ind w:left="1800" w:hanging="1440"/>
      </w:pPr>
      <w:rPr>
        <w:rFonts w:hint="default"/>
        <w:sz w:val="28"/>
      </w:rPr>
    </w:lvl>
    <w:lvl w:ilvl="5">
      <w:start w:val="1"/>
      <w:numFmt w:val="decimal"/>
      <w:isLgl/>
      <w:lvlText w:val="%1.%2.%3.%4.%5.%6"/>
      <w:lvlJc w:val="left"/>
      <w:pPr>
        <w:ind w:left="1800" w:hanging="1440"/>
      </w:pPr>
      <w:rPr>
        <w:rFonts w:hint="default"/>
        <w:sz w:val="28"/>
      </w:rPr>
    </w:lvl>
    <w:lvl w:ilvl="6">
      <w:start w:val="1"/>
      <w:numFmt w:val="decimal"/>
      <w:isLgl/>
      <w:lvlText w:val="%1.%2.%3.%4.%5.%6.%7"/>
      <w:lvlJc w:val="left"/>
      <w:pPr>
        <w:ind w:left="2160" w:hanging="1800"/>
      </w:pPr>
      <w:rPr>
        <w:rFonts w:hint="default"/>
        <w:sz w:val="28"/>
      </w:rPr>
    </w:lvl>
    <w:lvl w:ilvl="7">
      <w:start w:val="1"/>
      <w:numFmt w:val="decimal"/>
      <w:isLgl/>
      <w:lvlText w:val="%1.%2.%3.%4.%5.%6.%7.%8"/>
      <w:lvlJc w:val="left"/>
      <w:pPr>
        <w:ind w:left="2520" w:hanging="2160"/>
      </w:pPr>
      <w:rPr>
        <w:rFonts w:hint="default"/>
        <w:sz w:val="28"/>
      </w:rPr>
    </w:lvl>
    <w:lvl w:ilvl="8">
      <w:start w:val="1"/>
      <w:numFmt w:val="decimal"/>
      <w:isLgl/>
      <w:lvlText w:val="%1.%2.%3.%4.%5.%6.%7.%8.%9"/>
      <w:lvlJc w:val="left"/>
      <w:pPr>
        <w:ind w:left="2520" w:hanging="2160"/>
      </w:pPr>
      <w:rPr>
        <w:rFonts w:hint="default"/>
        <w:sz w:val="28"/>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5183"/>
    <w:rsid w:val="00284FBD"/>
    <w:rsid w:val="004D5848"/>
    <w:rsid w:val="007651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183"/>
    <w:rPr>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5183"/>
    <w:pPr>
      <w:ind w:left="720"/>
      <w:contextualSpacing/>
    </w:pPr>
  </w:style>
  <w:style w:type="table" w:styleId="TableGrid">
    <w:name w:val="Table Grid"/>
    <w:basedOn w:val="TableNormal"/>
    <w:uiPriority w:val="59"/>
    <w:rsid w:val="0076518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1919</Words>
  <Characters>10940</Characters>
  <Application>Microsoft Office Word</Application>
  <DocSecurity>0</DocSecurity>
  <Lines>91</Lines>
  <Paragraphs>25</Paragraphs>
  <ScaleCrop>false</ScaleCrop>
  <Company>Grizli777</Company>
  <LinksUpToDate>false</LinksUpToDate>
  <CharactersWithSpaces>12834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Human01</dc:creator>
  <cp:keywords/>
  <dc:description/>
  <cp:lastModifiedBy>Human01</cp:lastModifiedBy>
  <cp:revision>1</cp:revision>
  <dcterms:created xsi:type="dcterms:W3CDTF">2010-05-30T20:27:00Z</dcterms:created>
  <dcterms:modified xsi:type="dcterms:W3CDTF">2010-05-30T20:28:00Z</dcterms:modified>
</cp:coreProperties>
</file>