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43D41" w14:textId="77777777" w:rsidR="003F6124" w:rsidRDefault="003A3195" w:rsidP="003A3195">
      <w:pPr>
        <w:jc w:val="center"/>
        <w:rPr>
          <w:b/>
          <w:sz w:val="36"/>
          <w:szCs w:val="36"/>
        </w:rPr>
      </w:pPr>
      <w:r w:rsidRPr="003A3195">
        <w:rPr>
          <w:b/>
          <w:sz w:val="36"/>
          <w:szCs w:val="36"/>
        </w:rPr>
        <w:t xml:space="preserve">AFSPRAKEN WTC PLACORA SEIZOEN 2015 </w:t>
      </w:r>
    </w:p>
    <w:p w14:paraId="398ED150" w14:textId="77777777" w:rsidR="003A3195" w:rsidRDefault="003A3195" w:rsidP="003A3195">
      <w:pPr>
        <w:jc w:val="center"/>
        <w:rPr>
          <w:b/>
          <w:sz w:val="36"/>
          <w:szCs w:val="36"/>
        </w:rPr>
      </w:pPr>
    </w:p>
    <w:p w14:paraId="3700B6B7" w14:textId="77777777" w:rsidR="003A3195" w:rsidRDefault="003A3195" w:rsidP="003A3195">
      <w:pPr>
        <w:pStyle w:val="Lijstalinea"/>
        <w:numPr>
          <w:ilvl w:val="0"/>
          <w:numId w:val="1"/>
        </w:numPr>
        <w:rPr>
          <w:sz w:val="28"/>
          <w:szCs w:val="28"/>
        </w:rPr>
      </w:pPr>
      <w:r w:rsidRPr="003A3195">
        <w:rPr>
          <w:sz w:val="28"/>
          <w:szCs w:val="28"/>
        </w:rPr>
        <w:t>WTC Placora is een wielertoeristen die vriendschap en gezelligheid hoog in het vaandel draagt.</w:t>
      </w:r>
    </w:p>
    <w:p w14:paraId="316E5D5A" w14:textId="77777777" w:rsidR="002D77A4" w:rsidRDefault="002D77A4" w:rsidP="003A3195">
      <w:pPr>
        <w:pStyle w:val="Lijstalinea"/>
        <w:numPr>
          <w:ilvl w:val="0"/>
          <w:numId w:val="1"/>
        </w:numPr>
        <w:rPr>
          <w:sz w:val="28"/>
          <w:szCs w:val="28"/>
        </w:rPr>
      </w:pPr>
      <w:r>
        <w:rPr>
          <w:sz w:val="28"/>
          <w:szCs w:val="28"/>
        </w:rPr>
        <w:t>Het bestuur is samengesteld uit:</w:t>
      </w:r>
    </w:p>
    <w:p w14:paraId="72001B7C" w14:textId="77777777" w:rsidR="002D77A4" w:rsidRDefault="002D77A4" w:rsidP="002D77A4">
      <w:pPr>
        <w:pStyle w:val="Lijstalinea"/>
        <w:numPr>
          <w:ilvl w:val="1"/>
          <w:numId w:val="1"/>
        </w:numPr>
        <w:rPr>
          <w:sz w:val="28"/>
          <w:szCs w:val="28"/>
        </w:rPr>
      </w:pPr>
      <w:r>
        <w:rPr>
          <w:sz w:val="28"/>
          <w:szCs w:val="28"/>
        </w:rPr>
        <w:t>Jean Surmont – voorzitter</w:t>
      </w:r>
    </w:p>
    <w:p w14:paraId="092B636E" w14:textId="77777777" w:rsidR="002D77A4" w:rsidRDefault="002D77A4" w:rsidP="002D77A4">
      <w:pPr>
        <w:pStyle w:val="Lijstalinea"/>
        <w:numPr>
          <w:ilvl w:val="1"/>
          <w:numId w:val="1"/>
        </w:numPr>
        <w:rPr>
          <w:sz w:val="28"/>
          <w:szCs w:val="28"/>
        </w:rPr>
      </w:pPr>
      <w:r>
        <w:rPr>
          <w:sz w:val="28"/>
          <w:szCs w:val="28"/>
        </w:rPr>
        <w:t>Richard Lieben – ondervoorzitter</w:t>
      </w:r>
    </w:p>
    <w:p w14:paraId="60921E58" w14:textId="77777777" w:rsidR="002D77A4" w:rsidRDefault="002D77A4" w:rsidP="002D77A4">
      <w:pPr>
        <w:pStyle w:val="Lijstalinea"/>
        <w:numPr>
          <w:ilvl w:val="1"/>
          <w:numId w:val="1"/>
        </w:numPr>
        <w:rPr>
          <w:sz w:val="28"/>
          <w:szCs w:val="28"/>
        </w:rPr>
      </w:pPr>
      <w:r>
        <w:rPr>
          <w:sz w:val="28"/>
          <w:szCs w:val="28"/>
        </w:rPr>
        <w:t>Noël Vandenbroucke – secretaris</w:t>
      </w:r>
    </w:p>
    <w:p w14:paraId="60A2F653" w14:textId="77777777" w:rsidR="002D77A4" w:rsidRDefault="002D77A4" w:rsidP="002D77A4">
      <w:pPr>
        <w:pStyle w:val="Lijstalinea"/>
        <w:numPr>
          <w:ilvl w:val="1"/>
          <w:numId w:val="1"/>
        </w:numPr>
        <w:rPr>
          <w:sz w:val="28"/>
          <w:szCs w:val="28"/>
        </w:rPr>
      </w:pPr>
      <w:r>
        <w:rPr>
          <w:sz w:val="28"/>
          <w:szCs w:val="28"/>
        </w:rPr>
        <w:t>Remi Keirsebilck – penningmeester</w:t>
      </w:r>
    </w:p>
    <w:p w14:paraId="66D0BE9E" w14:textId="77777777" w:rsidR="002D77A4" w:rsidRDefault="002D77A4" w:rsidP="002D77A4">
      <w:pPr>
        <w:pStyle w:val="Lijstalinea"/>
        <w:numPr>
          <w:ilvl w:val="1"/>
          <w:numId w:val="1"/>
        </w:numPr>
        <w:rPr>
          <w:sz w:val="28"/>
          <w:szCs w:val="28"/>
        </w:rPr>
      </w:pPr>
      <w:r>
        <w:rPr>
          <w:sz w:val="28"/>
          <w:szCs w:val="28"/>
        </w:rPr>
        <w:t>Daniël Vanderwal – materiaaloverste</w:t>
      </w:r>
    </w:p>
    <w:p w14:paraId="712DA5E3" w14:textId="77777777" w:rsidR="002D77A4" w:rsidRPr="003A3195" w:rsidRDefault="002D77A4" w:rsidP="002D77A4">
      <w:pPr>
        <w:pStyle w:val="Lijstalinea"/>
        <w:numPr>
          <w:ilvl w:val="1"/>
          <w:numId w:val="1"/>
        </w:numPr>
        <w:rPr>
          <w:sz w:val="28"/>
          <w:szCs w:val="28"/>
        </w:rPr>
      </w:pPr>
      <w:r>
        <w:rPr>
          <w:sz w:val="28"/>
          <w:szCs w:val="28"/>
        </w:rPr>
        <w:t>Renaud Viaene - commissaris</w:t>
      </w:r>
    </w:p>
    <w:p w14:paraId="7F41E448" w14:textId="77777777" w:rsidR="003A3195" w:rsidRDefault="003A3195" w:rsidP="003A3195">
      <w:pPr>
        <w:pStyle w:val="Lijstalinea"/>
        <w:numPr>
          <w:ilvl w:val="0"/>
          <w:numId w:val="1"/>
        </w:numPr>
        <w:rPr>
          <w:sz w:val="28"/>
          <w:szCs w:val="28"/>
        </w:rPr>
      </w:pPr>
      <w:r>
        <w:rPr>
          <w:sz w:val="28"/>
          <w:szCs w:val="28"/>
        </w:rPr>
        <w:t xml:space="preserve">Het lidgeld bedraagt 25€. </w:t>
      </w:r>
    </w:p>
    <w:p w14:paraId="1DDF90E0" w14:textId="77777777" w:rsidR="003A3195" w:rsidRPr="003A3195" w:rsidRDefault="003A3195" w:rsidP="003A3195">
      <w:pPr>
        <w:pStyle w:val="Lijstalinea"/>
        <w:numPr>
          <w:ilvl w:val="0"/>
          <w:numId w:val="1"/>
        </w:numPr>
        <w:rPr>
          <w:sz w:val="28"/>
          <w:szCs w:val="28"/>
        </w:rPr>
      </w:pPr>
      <w:r>
        <w:rPr>
          <w:sz w:val="28"/>
          <w:szCs w:val="28"/>
        </w:rPr>
        <w:t>Nieuwe leden betalen 100€. Na 15 ritten wordt 75€ teruggestort.</w:t>
      </w:r>
    </w:p>
    <w:p w14:paraId="24C59873" w14:textId="77777777" w:rsidR="003A3195" w:rsidRDefault="003A3195" w:rsidP="003A3195">
      <w:pPr>
        <w:pStyle w:val="Lijstalinea"/>
        <w:numPr>
          <w:ilvl w:val="0"/>
          <w:numId w:val="1"/>
        </w:numPr>
        <w:rPr>
          <w:sz w:val="28"/>
          <w:szCs w:val="28"/>
        </w:rPr>
      </w:pPr>
      <w:r>
        <w:rPr>
          <w:sz w:val="28"/>
          <w:szCs w:val="28"/>
        </w:rPr>
        <w:t>Leden genieten van een KBC-groepsverzekering.</w:t>
      </w:r>
    </w:p>
    <w:p w14:paraId="4B763AA9" w14:textId="77777777" w:rsidR="003A3195" w:rsidRDefault="003A3195" w:rsidP="003A3195">
      <w:pPr>
        <w:pStyle w:val="Lijstalinea"/>
        <w:numPr>
          <w:ilvl w:val="0"/>
          <w:numId w:val="1"/>
        </w:numPr>
        <w:rPr>
          <w:sz w:val="28"/>
          <w:szCs w:val="28"/>
        </w:rPr>
      </w:pPr>
      <w:r>
        <w:rPr>
          <w:sz w:val="28"/>
          <w:szCs w:val="28"/>
        </w:rPr>
        <w:t>Leden krijgen de officiële Placora-uitrusting.</w:t>
      </w:r>
    </w:p>
    <w:p w14:paraId="11B538CB" w14:textId="77777777" w:rsidR="003A3195" w:rsidRDefault="003A3195" w:rsidP="003A3195">
      <w:pPr>
        <w:pStyle w:val="Lijstalinea"/>
        <w:numPr>
          <w:ilvl w:val="0"/>
          <w:numId w:val="1"/>
        </w:numPr>
        <w:rPr>
          <w:sz w:val="28"/>
          <w:szCs w:val="28"/>
        </w:rPr>
      </w:pPr>
      <w:r>
        <w:rPr>
          <w:sz w:val="28"/>
          <w:szCs w:val="28"/>
        </w:rPr>
        <w:t xml:space="preserve">Het seizoen start op </w:t>
      </w:r>
      <w:proofErr w:type="gramStart"/>
      <w:r>
        <w:rPr>
          <w:sz w:val="28"/>
          <w:szCs w:val="28"/>
        </w:rPr>
        <w:t>28 februari</w:t>
      </w:r>
      <w:proofErr w:type="gramEnd"/>
      <w:r>
        <w:rPr>
          <w:sz w:val="28"/>
          <w:szCs w:val="28"/>
        </w:rPr>
        <w:t xml:space="preserve"> en eindigt op 30 september.</w:t>
      </w:r>
    </w:p>
    <w:p w14:paraId="70507D97" w14:textId="77777777" w:rsidR="003A3195" w:rsidRDefault="003A3195" w:rsidP="003A3195">
      <w:pPr>
        <w:pStyle w:val="Lijstalinea"/>
        <w:numPr>
          <w:ilvl w:val="0"/>
          <w:numId w:val="1"/>
        </w:numPr>
        <w:rPr>
          <w:sz w:val="28"/>
          <w:szCs w:val="28"/>
        </w:rPr>
      </w:pPr>
      <w:r>
        <w:rPr>
          <w:sz w:val="28"/>
          <w:szCs w:val="28"/>
        </w:rPr>
        <w:t>Er wordt een rangschikking opgemaakt op basis van het aantal gereden ritten. Bij ex aequo geeft het aantal gereden kilometers de doorslag. Indien de stand dan nog gelijk is, krijgt hij die de meeste tournées heeft gegeven het voordeel.</w:t>
      </w:r>
    </w:p>
    <w:p w14:paraId="5AEEEC63" w14:textId="77777777" w:rsidR="003A3195" w:rsidRDefault="003A3195" w:rsidP="003A3195">
      <w:pPr>
        <w:pStyle w:val="Lijstalinea"/>
        <w:numPr>
          <w:ilvl w:val="0"/>
          <w:numId w:val="1"/>
        </w:numPr>
        <w:rPr>
          <w:sz w:val="28"/>
          <w:szCs w:val="28"/>
        </w:rPr>
      </w:pPr>
      <w:r>
        <w:rPr>
          <w:sz w:val="28"/>
          <w:szCs w:val="28"/>
        </w:rPr>
        <w:t>Er wordt gereden op woensdag (vanaf ingang zomeruur, start om 18u00), zaterdagnamiddag (start om 13u30) en zondagvoormiddag (start om 9u30).</w:t>
      </w:r>
    </w:p>
    <w:p w14:paraId="1AEF6669" w14:textId="77777777" w:rsidR="005B6A00" w:rsidRDefault="005B6A00" w:rsidP="003A3195">
      <w:pPr>
        <w:pStyle w:val="Lijstalinea"/>
        <w:numPr>
          <w:ilvl w:val="0"/>
          <w:numId w:val="1"/>
        </w:numPr>
        <w:rPr>
          <w:sz w:val="28"/>
          <w:szCs w:val="28"/>
        </w:rPr>
      </w:pPr>
      <w:r>
        <w:rPr>
          <w:sz w:val="28"/>
          <w:szCs w:val="28"/>
        </w:rPr>
        <w:t>Langere zaterdagritten bevatten steeds een stop.</w:t>
      </w:r>
      <w:bookmarkStart w:id="0" w:name="_GoBack"/>
      <w:bookmarkEnd w:id="0"/>
    </w:p>
    <w:p w14:paraId="6D3898D1" w14:textId="77777777" w:rsidR="003A3195" w:rsidRDefault="003A3195" w:rsidP="003A3195">
      <w:pPr>
        <w:pStyle w:val="Lijstalinea"/>
        <w:numPr>
          <w:ilvl w:val="0"/>
          <w:numId w:val="1"/>
        </w:numPr>
        <w:rPr>
          <w:sz w:val="28"/>
          <w:szCs w:val="28"/>
        </w:rPr>
      </w:pPr>
      <w:r>
        <w:rPr>
          <w:sz w:val="28"/>
          <w:szCs w:val="28"/>
        </w:rPr>
        <w:t>Start en aanko</w:t>
      </w:r>
      <w:r w:rsidR="002D77A4">
        <w:rPr>
          <w:sz w:val="28"/>
          <w:szCs w:val="28"/>
        </w:rPr>
        <w:t xml:space="preserve">mst zijn aan het lokaal, tenzij </w:t>
      </w:r>
      <w:proofErr w:type="gramStart"/>
      <w:r w:rsidR="002D77A4">
        <w:rPr>
          <w:sz w:val="28"/>
          <w:szCs w:val="28"/>
        </w:rPr>
        <w:t>anders</w:t>
      </w:r>
      <w:proofErr w:type="gramEnd"/>
      <w:r w:rsidR="002D77A4">
        <w:rPr>
          <w:sz w:val="28"/>
          <w:szCs w:val="28"/>
        </w:rPr>
        <w:t xml:space="preserve"> vermeld.</w:t>
      </w:r>
    </w:p>
    <w:p w14:paraId="2F4B7F7D" w14:textId="77777777" w:rsidR="003A3195" w:rsidRDefault="003A3195" w:rsidP="003A3195">
      <w:pPr>
        <w:pStyle w:val="Lijstalinea"/>
        <w:numPr>
          <w:ilvl w:val="0"/>
          <w:numId w:val="1"/>
        </w:numPr>
        <w:rPr>
          <w:sz w:val="28"/>
          <w:szCs w:val="28"/>
        </w:rPr>
      </w:pPr>
      <w:r>
        <w:rPr>
          <w:sz w:val="28"/>
          <w:szCs w:val="28"/>
        </w:rPr>
        <w:t xml:space="preserve">Een rit telt </w:t>
      </w:r>
      <w:r w:rsidR="00F901BE">
        <w:rPr>
          <w:sz w:val="28"/>
          <w:szCs w:val="28"/>
        </w:rPr>
        <w:t>indien</w:t>
      </w:r>
      <w:r>
        <w:rPr>
          <w:sz w:val="28"/>
          <w:szCs w:val="28"/>
        </w:rPr>
        <w:t xml:space="preserve"> er twee </w:t>
      </w:r>
      <w:proofErr w:type="gramStart"/>
      <w:r>
        <w:rPr>
          <w:sz w:val="28"/>
          <w:szCs w:val="28"/>
        </w:rPr>
        <w:t>renners</w:t>
      </w:r>
      <w:proofErr w:type="gramEnd"/>
      <w:r>
        <w:rPr>
          <w:sz w:val="28"/>
          <w:szCs w:val="28"/>
        </w:rPr>
        <w:t xml:space="preserve"> op de afspraak waren. </w:t>
      </w:r>
    </w:p>
    <w:p w14:paraId="7E66B819" w14:textId="77777777" w:rsidR="002D77A4" w:rsidRDefault="002D77A4" w:rsidP="003A3195">
      <w:pPr>
        <w:pStyle w:val="Lijstalinea"/>
        <w:numPr>
          <w:ilvl w:val="0"/>
          <w:numId w:val="1"/>
        </w:numPr>
        <w:rPr>
          <w:sz w:val="28"/>
          <w:szCs w:val="28"/>
        </w:rPr>
      </w:pPr>
      <w:r>
        <w:rPr>
          <w:sz w:val="28"/>
          <w:szCs w:val="28"/>
        </w:rPr>
        <w:t>Alleen ritten gereden in officiële ploeguitrusting komen in aanmerking voor het klassement.</w:t>
      </w:r>
    </w:p>
    <w:p w14:paraId="45B1812E" w14:textId="77777777" w:rsidR="003A3195" w:rsidRDefault="003A3195" w:rsidP="003A3195">
      <w:pPr>
        <w:pStyle w:val="Lijstalinea"/>
        <w:numPr>
          <w:ilvl w:val="0"/>
          <w:numId w:val="1"/>
        </w:numPr>
        <w:rPr>
          <w:sz w:val="28"/>
          <w:szCs w:val="28"/>
        </w:rPr>
      </w:pPr>
      <w:r>
        <w:rPr>
          <w:sz w:val="28"/>
          <w:szCs w:val="28"/>
        </w:rPr>
        <w:t>De ritten worden genoteerd in het rittenboek, dat steeds ter beschikking ligt in het lokaal.</w:t>
      </w:r>
    </w:p>
    <w:p w14:paraId="45B5A358" w14:textId="77777777" w:rsidR="00F901BE" w:rsidRDefault="00F901BE" w:rsidP="003A3195">
      <w:pPr>
        <w:pStyle w:val="Lijstalinea"/>
        <w:numPr>
          <w:ilvl w:val="0"/>
          <w:numId w:val="1"/>
        </w:numPr>
        <w:rPr>
          <w:sz w:val="28"/>
          <w:szCs w:val="28"/>
        </w:rPr>
      </w:pPr>
      <w:r>
        <w:rPr>
          <w:sz w:val="28"/>
          <w:szCs w:val="28"/>
        </w:rPr>
        <w:t>Er wordt een maandelijks klassement opgemaakt.</w:t>
      </w:r>
    </w:p>
    <w:p w14:paraId="64483471" w14:textId="77777777" w:rsidR="00F901BE" w:rsidRDefault="00F901BE" w:rsidP="003A3195">
      <w:pPr>
        <w:pStyle w:val="Lijstalinea"/>
        <w:numPr>
          <w:ilvl w:val="0"/>
          <w:numId w:val="1"/>
        </w:numPr>
        <w:rPr>
          <w:sz w:val="28"/>
          <w:szCs w:val="28"/>
        </w:rPr>
      </w:pPr>
      <w:r>
        <w:rPr>
          <w:sz w:val="28"/>
          <w:szCs w:val="28"/>
        </w:rPr>
        <w:t>Op het einde van het seizoen wordt de kampioen gehuldigd.</w:t>
      </w:r>
    </w:p>
    <w:p w14:paraId="4110CC36" w14:textId="77777777" w:rsidR="003A3195" w:rsidRDefault="003A3195" w:rsidP="003A3195">
      <w:pPr>
        <w:pStyle w:val="Lijstalinea"/>
        <w:numPr>
          <w:ilvl w:val="0"/>
          <w:numId w:val="1"/>
        </w:numPr>
        <w:rPr>
          <w:sz w:val="28"/>
          <w:szCs w:val="28"/>
        </w:rPr>
      </w:pPr>
      <w:r>
        <w:rPr>
          <w:sz w:val="28"/>
          <w:szCs w:val="28"/>
        </w:rPr>
        <w:t>Er wordt altijd in groep gereden, waarbij de snelheid wordt aangepast aan de omstandigheden en de mederijders.</w:t>
      </w:r>
    </w:p>
    <w:p w14:paraId="3C770271" w14:textId="77777777" w:rsidR="003A3195" w:rsidRDefault="003A3195" w:rsidP="003A3195">
      <w:pPr>
        <w:pStyle w:val="Lijstalinea"/>
        <w:numPr>
          <w:ilvl w:val="0"/>
          <w:numId w:val="1"/>
        </w:numPr>
        <w:rPr>
          <w:sz w:val="28"/>
          <w:szCs w:val="28"/>
        </w:rPr>
      </w:pPr>
      <w:r>
        <w:rPr>
          <w:sz w:val="28"/>
          <w:szCs w:val="28"/>
        </w:rPr>
        <w:t>De route wordt vooraf bepaald e</w:t>
      </w:r>
      <w:r w:rsidR="00F901BE">
        <w:rPr>
          <w:sz w:val="28"/>
          <w:szCs w:val="28"/>
        </w:rPr>
        <w:t>n word</w:t>
      </w:r>
      <w:r w:rsidR="002D77A4">
        <w:rPr>
          <w:sz w:val="28"/>
          <w:szCs w:val="28"/>
        </w:rPr>
        <w:t>t onder leiding van een aangeduide baankapiteint (Daniël Vanderwal, Richard Lieben).</w:t>
      </w:r>
    </w:p>
    <w:p w14:paraId="3CA58630" w14:textId="77777777" w:rsidR="002D77A4" w:rsidRDefault="002D77A4" w:rsidP="003A3195">
      <w:pPr>
        <w:pStyle w:val="Lijstalinea"/>
        <w:numPr>
          <w:ilvl w:val="0"/>
          <w:numId w:val="1"/>
        </w:numPr>
        <w:rPr>
          <w:sz w:val="28"/>
          <w:szCs w:val="28"/>
        </w:rPr>
      </w:pPr>
      <w:r>
        <w:rPr>
          <w:sz w:val="28"/>
          <w:szCs w:val="28"/>
        </w:rPr>
        <w:t>Dagritten worden vooraf aangekondigd.</w:t>
      </w:r>
    </w:p>
    <w:p w14:paraId="3519B0D0" w14:textId="77777777" w:rsidR="00F901BE" w:rsidRDefault="00F901BE" w:rsidP="003A3195">
      <w:pPr>
        <w:pStyle w:val="Lijstalinea"/>
        <w:numPr>
          <w:ilvl w:val="0"/>
          <w:numId w:val="1"/>
        </w:numPr>
        <w:rPr>
          <w:sz w:val="28"/>
          <w:szCs w:val="28"/>
        </w:rPr>
      </w:pPr>
      <w:r>
        <w:rPr>
          <w:sz w:val="28"/>
          <w:szCs w:val="28"/>
        </w:rPr>
        <w:t>Gebeurlijke verplaatsingsonkosten worden door de deelnemers gedeeld.</w:t>
      </w:r>
    </w:p>
    <w:p w14:paraId="35A0D914" w14:textId="77777777" w:rsidR="002D77A4" w:rsidRDefault="002D77A4" w:rsidP="003A3195">
      <w:pPr>
        <w:pStyle w:val="Lijstalinea"/>
        <w:numPr>
          <w:ilvl w:val="0"/>
          <w:numId w:val="1"/>
        </w:numPr>
        <w:rPr>
          <w:sz w:val="28"/>
          <w:szCs w:val="28"/>
        </w:rPr>
      </w:pPr>
      <w:r>
        <w:rPr>
          <w:sz w:val="28"/>
          <w:szCs w:val="28"/>
        </w:rPr>
        <w:t xml:space="preserve">Alle mededelingen gebeuren via de blog, </w:t>
      </w:r>
      <w:hyperlink r:id="rId6" w:history="1">
        <w:r w:rsidRPr="00860E42">
          <w:rPr>
            <w:rStyle w:val="Hyperlink"/>
            <w:sz w:val="28"/>
            <w:szCs w:val="28"/>
          </w:rPr>
          <w:t>www.bloggen.be/placora</w:t>
        </w:r>
      </w:hyperlink>
      <w:r>
        <w:rPr>
          <w:sz w:val="28"/>
          <w:szCs w:val="28"/>
        </w:rPr>
        <w:t xml:space="preserve"> </w:t>
      </w:r>
    </w:p>
    <w:p w14:paraId="76B4B2F9" w14:textId="77777777" w:rsidR="003A3195" w:rsidRPr="003A3195" w:rsidRDefault="003A3195" w:rsidP="003A3195">
      <w:pPr>
        <w:pStyle w:val="Lijstalinea"/>
        <w:rPr>
          <w:sz w:val="28"/>
          <w:szCs w:val="28"/>
        </w:rPr>
      </w:pPr>
    </w:p>
    <w:sectPr w:rsidR="003A3195" w:rsidRPr="003A3195" w:rsidSect="003F61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528A"/>
    <w:multiLevelType w:val="hybridMultilevel"/>
    <w:tmpl w:val="F0E2A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95"/>
    <w:rsid w:val="002D77A4"/>
    <w:rsid w:val="003A3195"/>
    <w:rsid w:val="003F6124"/>
    <w:rsid w:val="005B6A00"/>
    <w:rsid w:val="00F901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411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A3195"/>
    <w:pPr>
      <w:ind w:left="720"/>
      <w:contextualSpacing/>
    </w:pPr>
  </w:style>
  <w:style w:type="character" w:styleId="Hyperlink">
    <w:name w:val="Hyperlink"/>
    <w:basedOn w:val="Standaardalinea-lettertype"/>
    <w:uiPriority w:val="99"/>
    <w:unhideWhenUsed/>
    <w:rsid w:val="002D77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A3195"/>
    <w:pPr>
      <w:ind w:left="720"/>
      <w:contextualSpacing/>
    </w:pPr>
  </w:style>
  <w:style w:type="character" w:styleId="Hyperlink">
    <w:name w:val="Hyperlink"/>
    <w:basedOn w:val="Standaardalinea-lettertype"/>
    <w:uiPriority w:val="99"/>
    <w:unhideWhenUsed/>
    <w:rsid w:val="002D7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oggen.be/placor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290</Words>
  <Characters>1597</Characters>
  <Application>Microsoft Macintosh Word</Application>
  <DocSecurity>0</DocSecurity>
  <Lines>13</Lines>
  <Paragraphs>3</Paragraphs>
  <ScaleCrop>false</ScaleCrop>
  <Company>KA Pegasus</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Surmont</dc:creator>
  <cp:keywords/>
  <dc:description/>
  <cp:lastModifiedBy>Jean Surmont</cp:lastModifiedBy>
  <cp:revision>2</cp:revision>
  <dcterms:created xsi:type="dcterms:W3CDTF">2015-02-18T08:42:00Z</dcterms:created>
  <dcterms:modified xsi:type="dcterms:W3CDTF">2015-02-18T16:30:00Z</dcterms:modified>
</cp:coreProperties>
</file>