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55" w:rsidRPr="00132024" w:rsidRDefault="00132024" w:rsidP="00214855">
      <w:pPr>
        <w:rPr>
          <w:b/>
          <w:u w:val="single"/>
        </w:rPr>
      </w:pPr>
      <w:r>
        <w:rPr>
          <w:b/>
          <w:u w:val="single"/>
        </w:rPr>
        <w:t>Kunsteducatie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838"/>
      </w:tblGrid>
      <w:tr w:rsidR="00214855" w:rsidTr="00214855">
        <w:tc>
          <w:tcPr>
            <w:tcW w:w="2303" w:type="dxa"/>
          </w:tcPr>
          <w:p w:rsidR="00214855" w:rsidRDefault="00214855" w:rsidP="00214855"/>
        </w:tc>
        <w:tc>
          <w:tcPr>
            <w:tcW w:w="2303" w:type="dxa"/>
          </w:tcPr>
          <w:p w:rsidR="00214855" w:rsidRPr="00214855" w:rsidRDefault="00214855" w:rsidP="00214855">
            <w:pPr>
              <w:rPr>
                <w:b/>
              </w:rPr>
            </w:pPr>
            <w:r w:rsidRPr="00214855">
              <w:rPr>
                <w:b/>
              </w:rPr>
              <w:t>Kunstgericht</w:t>
            </w:r>
          </w:p>
          <w:p w:rsidR="00214855" w:rsidRPr="00214855" w:rsidRDefault="00214855" w:rsidP="00214855">
            <w:pPr>
              <w:rPr>
                <w:b/>
              </w:rPr>
            </w:pPr>
            <w:r w:rsidRPr="00214855">
              <w:rPr>
                <w:b/>
              </w:rPr>
              <w:t>(kunst als doel)</w:t>
            </w:r>
          </w:p>
        </w:tc>
        <w:tc>
          <w:tcPr>
            <w:tcW w:w="2303" w:type="dxa"/>
          </w:tcPr>
          <w:p w:rsidR="00214855" w:rsidRPr="00214855" w:rsidRDefault="00214855" w:rsidP="00214855">
            <w:pPr>
              <w:rPr>
                <w:b/>
              </w:rPr>
            </w:pPr>
            <w:r w:rsidRPr="00214855">
              <w:rPr>
                <w:b/>
              </w:rPr>
              <w:t>Persoonsgericht</w:t>
            </w:r>
          </w:p>
          <w:p w:rsidR="00214855" w:rsidRPr="00214855" w:rsidRDefault="00214855" w:rsidP="00214855">
            <w:pPr>
              <w:rPr>
                <w:b/>
              </w:rPr>
            </w:pPr>
            <w:r w:rsidRPr="00214855">
              <w:rPr>
                <w:b/>
              </w:rPr>
              <w:t>(kunst als middel)</w:t>
            </w:r>
          </w:p>
        </w:tc>
        <w:tc>
          <w:tcPr>
            <w:tcW w:w="2838" w:type="dxa"/>
          </w:tcPr>
          <w:p w:rsidR="00214855" w:rsidRPr="00214855" w:rsidRDefault="00214855" w:rsidP="00214855">
            <w:pPr>
              <w:rPr>
                <w:b/>
              </w:rPr>
            </w:pPr>
            <w:r w:rsidRPr="00214855">
              <w:rPr>
                <w:b/>
              </w:rPr>
              <w:t>Maatschappelijk gericht</w:t>
            </w:r>
          </w:p>
          <w:p w:rsidR="00214855" w:rsidRDefault="00214855" w:rsidP="00214855">
            <w:pPr>
              <w:rPr>
                <w:b/>
              </w:rPr>
            </w:pPr>
            <w:r w:rsidRPr="00214855">
              <w:rPr>
                <w:b/>
              </w:rPr>
              <w:t>(sociaal-artistiek werken)</w:t>
            </w:r>
          </w:p>
          <w:p w:rsidR="00214855" w:rsidRPr="00214855" w:rsidRDefault="00214855" w:rsidP="00214855">
            <w:pPr>
              <w:rPr>
                <w:b/>
              </w:rPr>
            </w:pPr>
          </w:p>
        </w:tc>
      </w:tr>
      <w:tr w:rsidR="00214855" w:rsidTr="00214855">
        <w:tc>
          <w:tcPr>
            <w:tcW w:w="2303" w:type="dxa"/>
          </w:tcPr>
          <w:p w:rsidR="00214855" w:rsidRPr="00214855" w:rsidRDefault="00214855" w:rsidP="00214855">
            <w:pPr>
              <w:rPr>
                <w:b/>
              </w:rPr>
            </w:pPr>
            <w:r w:rsidRPr="00214855">
              <w:rPr>
                <w:b/>
              </w:rPr>
              <w:t>Kennis</w:t>
            </w:r>
          </w:p>
        </w:tc>
        <w:tc>
          <w:tcPr>
            <w:tcW w:w="2303" w:type="dxa"/>
          </w:tcPr>
          <w:p w:rsidR="00214855" w:rsidRPr="00214855" w:rsidRDefault="00214855" w:rsidP="00214855">
            <w:r>
              <w:t xml:space="preserve">Kunst leren </w:t>
            </w:r>
            <w:r>
              <w:rPr>
                <w:i/>
              </w:rPr>
              <w:t>kennen</w:t>
            </w:r>
          </w:p>
        </w:tc>
        <w:tc>
          <w:tcPr>
            <w:tcW w:w="2303" w:type="dxa"/>
          </w:tcPr>
          <w:p w:rsidR="00214855" w:rsidRDefault="00214855" w:rsidP="00214855">
            <w:pPr>
              <w:rPr>
                <w:i/>
              </w:rPr>
            </w:pPr>
            <w:r>
              <w:t xml:space="preserve">Via kunstzinnige middelen jezelf, anderen, de wereld leren </w:t>
            </w:r>
            <w:r>
              <w:rPr>
                <w:i/>
              </w:rPr>
              <w:t>kennen</w:t>
            </w:r>
          </w:p>
          <w:p w:rsidR="00214855" w:rsidRPr="00214855" w:rsidRDefault="00214855" w:rsidP="00214855">
            <w:pPr>
              <w:rPr>
                <w:i/>
              </w:rPr>
            </w:pPr>
          </w:p>
        </w:tc>
        <w:tc>
          <w:tcPr>
            <w:tcW w:w="2838" w:type="dxa"/>
          </w:tcPr>
          <w:p w:rsidR="00214855" w:rsidRPr="00214855" w:rsidRDefault="00214855" w:rsidP="00214855">
            <w:pPr>
              <w:rPr>
                <w:i/>
              </w:rPr>
            </w:pPr>
            <w:r>
              <w:t xml:space="preserve">Via kunst maatschappelijke groepen, systemen en culturen leren </w:t>
            </w:r>
            <w:r>
              <w:rPr>
                <w:i/>
              </w:rPr>
              <w:t>kennen</w:t>
            </w:r>
          </w:p>
        </w:tc>
      </w:tr>
      <w:tr w:rsidR="00214855" w:rsidTr="00214855">
        <w:tc>
          <w:tcPr>
            <w:tcW w:w="2303" w:type="dxa"/>
          </w:tcPr>
          <w:p w:rsidR="00214855" w:rsidRPr="00214855" w:rsidRDefault="00132024" w:rsidP="00214855">
            <w:pPr>
              <w:rPr>
                <w:b/>
              </w:rPr>
            </w:pPr>
            <w:r>
              <w:rPr>
                <w:b/>
              </w:rPr>
              <w:t>Attitudes</w:t>
            </w:r>
          </w:p>
        </w:tc>
        <w:tc>
          <w:tcPr>
            <w:tcW w:w="2303" w:type="dxa"/>
          </w:tcPr>
          <w:p w:rsidR="00214855" w:rsidRPr="00214855" w:rsidRDefault="00214855" w:rsidP="00214855">
            <w:pPr>
              <w:rPr>
                <w:i/>
              </w:rPr>
            </w:pPr>
            <w:r>
              <w:t xml:space="preserve">Kunst leren </w:t>
            </w:r>
            <w:r>
              <w:rPr>
                <w:i/>
              </w:rPr>
              <w:t>appreciëren</w:t>
            </w:r>
          </w:p>
        </w:tc>
        <w:tc>
          <w:tcPr>
            <w:tcW w:w="2303" w:type="dxa"/>
          </w:tcPr>
          <w:p w:rsidR="00214855" w:rsidRDefault="00214855" w:rsidP="00214855">
            <w:pPr>
              <w:rPr>
                <w:i/>
              </w:rPr>
            </w:pPr>
            <w:r>
              <w:t xml:space="preserve">Via kunstzinnige middelen jezelf, de anderen, de wereld leren </w:t>
            </w:r>
            <w:r>
              <w:rPr>
                <w:i/>
              </w:rPr>
              <w:t>appreciëren</w:t>
            </w:r>
          </w:p>
          <w:p w:rsidR="00214855" w:rsidRPr="00214855" w:rsidRDefault="00214855" w:rsidP="00214855">
            <w:pPr>
              <w:rPr>
                <w:i/>
              </w:rPr>
            </w:pPr>
          </w:p>
        </w:tc>
        <w:tc>
          <w:tcPr>
            <w:tcW w:w="2838" w:type="dxa"/>
          </w:tcPr>
          <w:p w:rsidR="00214855" w:rsidRPr="00214855" w:rsidRDefault="00214855" w:rsidP="00214855">
            <w:pPr>
              <w:rPr>
                <w:i/>
              </w:rPr>
            </w:pPr>
            <w:r>
              <w:t xml:space="preserve">Via kunst maatschappelijke groepen, systemen en culturen leren </w:t>
            </w:r>
            <w:r>
              <w:rPr>
                <w:i/>
              </w:rPr>
              <w:t>appreciëren</w:t>
            </w:r>
          </w:p>
        </w:tc>
      </w:tr>
      <w:tr w:rsidR="00214855" w:rsidTr="00214855">
        <w:trPr>
          <w:trHeight w:val="220"/>
        </w:trPr>
        <w:tc>
          <w:tcPr>
            <w:tcW w:w="2303" w:type="dxa"/>
          </w:tcPr>
          <w:p w:rsidR="00214855" w:rsidRPr="00214855" w:rsidRDefault="00132024" w:rsidP="00214855">
            <w:pPr>
              <w:rPr>
                <w:b/>
              </w:rPr>
            </w:pPr>
            <w:r>
              <w:rPr>
                <w:b/>
              </w:rPr>
              <w:t>Gedrag</w:t>
            </w:r>
          </w:p>
        </w:tc>
        <w:tc>
          <w:tcPr>
            <w:tcW w:w="2303" w:type="dxa"/>
          </w:tcPr>
          <w:p w:rsidR="00214855" w:rsidRPr="00214855" w:rsidRDefault="00214855" w:rsidP="00214855">
            <w:pPr>
              <w:rPr>
                <w:i/>
              </w:rPr>
            </w:pPr>
            <w:r>
              <w:t xml:space="preserve">Kunst leren </w:t>
            </w:r>
            <w:r>
              <w:rPr>
                <w:i/>
              </w:rPr>
              <w:t>opzoeken</w:t>
            </w:r>
          </w:p>
        </w:tc>
        <w:tc>
          <w:tcPr>
            <w:tcW w:w="2303" w:type="dxa"/>
          </w:tcPr>
          <w:p w:rsidR="00214855" w:rsidRDefault="00214855" w:rsidP="00214855">
            <w:r>
              <w:t xml:space="preserve">Via kunst je </w:t>
            </w:r>
            <w:r>
              <w:rPr>
                <w:i/>
              </w:rPr>
              <w:t>eigen creativiteit ontwikkelen</w:t>
            </w:r>
            <w:r>
              <w:t xml:space="preserve"> (persoonlijke creativiteit)</w:t>
            </w:r>
          </w:p>
          <w:p w:rsidR="00214855" w:rsidRDefault="00214855" w:rsidP="00214855">
            <w:r>
              <w:t>Vb. expressie</w:t>
            </w:r>
          </w:p>
          <w:p w:rsidR="00214855" w:rsidRPr="00214855" w:rsidRDefault="00214855" w:rsidP="00214855"/>
        </w:tc>
        <w:tc>
          <w:tcPr>
            <w:tcW w:w="2838" w:type="dxa"/>
          </w:tcPr>
          <w:p w:rsidR="00214855" w:rsidRPr="00214855" w:rsidRDefault="00214855" w:rsidP="00214855">
            <w:r>
              <w:t xml:space="preserve">Via kunst maatschappelijke situaties </w:t>
            </w:r>
            <w:r>
              <w:rPr>
                <w:i/>
              </w:rPr>
              <w:t>proberen te beïnvloeden</w:t>
            </w:r>
          </w:p>
        </w:tc>
      </w:tr>
    </w:tbl>
    <w:p w:rsidR="00132024" w:rsidRDefault="00132024" w:rsidP="00C1451B">
      <w:bookmarkStart w:id="0" w:name="_GoBack"/>
      <w:bookmarkEnd w:id="0"/>
    </w:p>
    <w:tbl>
      <w:tblPr>
        <w:tblStyle w:val="Tabelraster"/>
        <w:tblpPr w:leftFromText="141" w:rightFromText="141" w:vertAnchor="text" w:horzAnchor="margin" w:tblpY="370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32024" w:rsidTr="00132024">
        <w:tc>
          <w:tcPr>
            <w:tcW w:w="4606" w:type="dxa"/>
          </w:tcPr>
          <w:p w:rsidR="00132024" w:rsidRDefault="00132024" w:rsidP="00132024">
            <w:r>
              <w:t>Methodes</w:t>
            </w:r>
          </w:p>
        </w:tc>
        <w:tc>
          <w:tcPr>
            <w:tcW w:w="5141" w:type="dxa"/>
          </w:tcPr>
          <w:p w:rsidR="00132024" w:rsidRDefault="00132024" w:rsidP="00132024">
            <w:r>
              <w:t>Hoe leren over, met en door kunst?</w:t>
            </w:r>
          </w:p>
        </w:tc>
      </w:tr>
      <w:tr w:rsidR="00132024" w:rsidTr="00132024">
        <w:tc>
          <w:tcPr>
            <w:tcW w:w="4606" w:type="dxa"/>
          </w:tcPr>
          <w:p w:rsidR="00132024" w:rsidRDefault="00132024" w:rsidP="00132024">
            <w:r>
              <w:t>Actief</w:t>
            </w:r>
          </w:p>
          <w:p w:rsidR="00132024" w:rsidRDefault="00132024" w:rsidP="00132024">
            <w:r>
              <w:t>(mensen aanzetten om dingen te produceren)</w:t>
            </w:r>
          </w:p>
          <w:p w:rsidR="00132024" w:rsidRDefault="00132024" w:rsidP="00132024"/>
          <w:p w:rsidR="00132024" w:rsidRDefault="00132024" w:rsidP="00132024">
            <w:r>
              <w:t>DOEN</w:t>
            </w:r>
          </w:p>
        </w:tc>
        <w:tc>
          <w:tcPr>
            <w:tcW w:w="5141" w:type="dxa"/>
          </w:tcPr>
          <w:p w:rsidR="00132024" w:rsidRDefault="00132024" w:rsidP="00132024">
            <w:r>
              <w:t>Deelnemers zelf laten experimenteren en oefenen met drama, beeldende werkvormen, teksten schrijven, filmen</w:t>
            </w:r>
          </w:p>
          <w:p w:rsidR="00132024" w:rsidRDefault="00132024" w:rsidP="00132024">
            <w:pPr>
              <w:rPr>
                <w:i/>
              </w:rPr>
            </w:pPr>
            <w:r>
              <w:rPr>
                <w:i/>
              </w:rPr>
              <w:t>Al doende ervaren:</w:t>
            </w:r>
          </w:p>
          <w:p w:rsidR="00132024" w:rsidRDefault="00132024" w:rsidP="00132024">
            <w:pPr>
              <w:rPr>
                <w:u w:val="single"/>
              </w:rPr>
            </w:pPr>
            <w:r>
              <w:rPr>
                <w:u w:val="single"/>
              </w:rPr>
              <w:t>Workshops, actieve cursussen, spelvormen,…</w:t>
            </w:r>
          </w:p>
          <w:p w:rsidR="00132024" w:rsidRPr="00C1451B" w:rsidRDefault="00132024" w:rsidP="00132024">
            <w:pPr>
              <w:rPr>
                <w:u w:val="single"/>
              </w:rPr>
            </w:pPr>
          </w:p>
        </w:tc>
      </w:tr>
      <w:tr w:rsidR="00132024" w:rsidTr="00132024">
        <w:tc>
          <w:tcPr>
            <w:tcW w:w="4606" w:type="dxa"/>
          </w:tcPr>
          <w:p w:rsidR="00132024" w:rsidRDefault="00132024" w:rsidP="00132024">
            <w:r>
              <w:t>Reflectief</w:t>
            </w:r>
          </w:p>
          <w:p w:rsidR="00132024" w:rsidRDefault="00132024" w:rsidP="00132024">
            <w:r>
              <w:t>(gesprek, hoeft niet alleen via taal te zijn, kan ook via schilderen,…)</w:t>
            </w:r>
          </w:p>
          <w:p w:rsidR="00132024" w:rsidRDefault="00132024" w:rsidP="00132024"/>
          <w:p w:rsidR="00132024" w:rsidRDefault="00132024" w:rsidP="00132024">
            <w:r>
              <w:t>BELEVEN</w:t>
            </w:r>
          </w:p>
        </w:tc>
        <w:tc>
          <w:tcPr>
            <w:tcW w:w="5141" w:type="dxa"/>
          </w:tcPr>
          <w:p w:rsidR="00132024" w:rsidRDefault="00132024" w:rsidP="00132024">
            <w:r>
              <w:t>Met deelnemers kunstproducten ‘beschouwen’: erover nadenken, lezen, praten en van gedachten wisselen.</w:t>
            </w:r>
          </w:p>
          <w:p w:rsidR="00132024" w:rsidRDefault="00132024" w:rsidP="00132024">
            <w:pPr>
              <w:rPr>
                <w:i/>
              </w:rPr>
            </w:pPr>
            <w:r>
              <w:rPr>
                <w:i/>
              </w:rPr>
              <w:t>Nadenken, beschouwen</w:t>
            </w:r>
          </w:p>
          <w:p w:rsidR="00132024" w:rsidRDefault="00132024" w:rsidP="00132024">
            <w:pPr>
              <w:rPr>
                <w:u w:val="single"/>
              </w:rPr>
            </w:pPr>
            <w:r>
              <w:rPr>
                <w:u w:val="single"/>
              </w:rPr>
              <w:t xml:space="preserve">Lezingen, boeken en artikels, zelf een bespreking of review schrijven, filosoferen, nabesprekingen, gesprekken met de kunstenaar,… </w:t>
            </w:r>
          </w:p>
          <w:p w:rsidR="00132024" w:rsidRPr="000A7630" w:rsidRDefault="00132024" w:rsidP="00132024">
            <w:pPr>
              <w:rPr>
                <w:u w:val="single"/>
              </w:rPr>
            </w:pPr>
          </w:p>
        </w:tc>
      </w:tr>
    </w:tbl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132024" w:rsidRDefault="00132024" w:rsidP="00C1451B"/>
    <w:p w:rsidR="00C1451B" w:rsidRDefault="00132024" w:rsidP="00C1451B">
      <w:r>
        <w:t>4 verschillende manieren om te leren:</w:t>
      </w:r>
    </w:p>
    <w:p w:rsidR="00132024" w:rsidRDefault="00132024" w:rsidP="00C1451B"/>
    <w:p w:rsidR="00C1451B" w:rsidRDefault="00C1451B" w:rsidP="00C1451B">
      <w:pPr>
        <w:ind w:left="2832"/>
      </w:pPr>
      <w:r w:rsidRPr="00C1451B">
        <w:rPr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3710" wp14:editId="1945587A">
                <wp:simplePos x="0" y="0"/>
                <wp:positionH relativeFrom="column">
                  <wp:posOffset>2005330</wp:posOffset>
                </wp:positionH>
                <wp:positionV relativeFrom="paragraph">
                  <wp:posOffset>227330</wp:posOffset>
                </wp:positionV>
                <wp:extent cx="19050" cy="1447800"/>
                <wp:effectExtent l="57150" t="19050" r="76200" b="762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79FBC" id="Rechte verbindingslijn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9pt,17.9pt" to="159.4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1451B">
        <w:rPr>
          <w:b/>
        </w:rPr>
        <w:t>Concreet</w:t>
      </w:r>
    </w:p>
    <w:p w:rsidR="00C1451B" w:rsidRDefault="00C1451B" w:rsidP="00C1451B">
      <w:pPr>
        <w:ind w:left="2832"/>
      </w:pPr>
    </w:p>
    <w:p w:rsidR="00C1451B" w:rsidRDefault="00C1451B" w:rsidP="00C1451B">
      <w:r>
        <w:tab/>
      </w:r>
      <w:r>
        <w:tab/>
      </w:r>
      <w:r>
        <w:tab/>
      </w:r>
      <w:r w:rsidRPr="00C1451B">
        <w:rPr>
          <w:i/>
        </w:rPr>
        <w:t>Doeners</w:t>
      </w:r>
      <w:r>
        <w:tab/>
      </w:r>
      <w:proofErr w:type="spellStart"/>
      <w:r w:rsidRPr="00C1451B">
        <w:rPr>
          <w:i/>
        </w:rPr>
        <w:t>Observeerders</w:t>
      </w:r>
      <w:proofErr w:type="spellEnd"/>
    </w:p>
    <w:p w:rsidR="00C1451B" w:rsidRDefault="00C1451B" w:rsidP="00C1451B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6D259" wp14:editId="1D209E37">
                <wp:simplePos x="0" y="0"/>
                <wp:positionH relativeFrom="column">
                  <wp:posOffset>1338580</wp:posOffset>
                </wp:positionH>
                <wp:positionV relativeFrom="paragraph">
                  <wp:posOffset>103505</wp:posOffset>
                </wp:positionV>
                <wp:extent cx="1333500" cy="0"/>
                <wp:effectExtent l="38100" t="38100" r="57150" b="952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7C367" id="Rechte verbindingslijn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8.15pt" to="21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</w:t>
      </w:r>
      <w:r w:rsidRPr="00C1451B">
        <w:rPr>
          <w:b/>
        </w:rPr>
        <w:t>Actief</w:t>
      </w:r>
      <w:r>
        <w:t xml:space="preserve">                 </w:t>
      </w:r>
      <w:r>
        <w:tab/>
      </w:r>
      <w:r>
        <w:tab/>
      </w:r>
      <w:r w:rsidRPr="00C1451B">
        <w:rPr>
          <w:b/>
        </w:rPr>
        <w:t xml:space="preserve"> Passief</w:t>
      </w:r>
    </w:p>
    <w:p w:rsidR="00C1451B" w:rsidRDefault="00C1451B" w:rsidP="00C1451B">
      <w:r>
        <w:tab/>
      </w:r>
      <w:r>
        <w:tab/>
      </w:r>
      <w:r>
        <w:tab/>
      </w:r>
      <w:r w:rsidRPr="00C1451B">
        <w:rPr>
          <w:i/>
        </w:rPr>
        <w:t>Beslissers</w:t>
      </w:r>
      <w:r>
        <w:tab/>
      </w:r>
      <w:r w:rsidRPr="00C1451B">
        <w:rPr>
          <w:i/>
        </w:rPr>
        <w:t>Denkers</w:t>
      </w:r>
    </w:p>
    <w:p w:rsidR="00C1451B" w:rsidRDefault="00C1451B" w:rsidP="00C1451B">
      <w:pPr>
        <w:ind w:left="2832"/>
      </w:pPr>
    </w:p>
    <w:p w:rsidR="00C1451B" w:rsidRDefault="00C1451B" w:rsidP="00C1451B">
      <w:pPr>
        <w:ind w:left="2832"/>
        <w:rPr>
          <w:b/>
        </w:rPr>
      </w:pPr>
      <w:r w:rsidRPr="00C1451B">
        <w:rPr>
          <w:b/>
        </w:rPr>
        <w:t>Abstract</w:t>
      </w:r>
    </w:p>
    <w:p w:rsidR="00C1451B" w:rsidRDefault="00C1451B" w:rsidP="00C1451B">
      <w:pPr>
        <w:rPr>
          <w:i/>
        </w:rPr>
      </w:pPr>
      <w:r>
        <w:rPr>
          <w:i/>
        </w:rPr>
        <w:t>Doeners:</w:t>
      </w:r>
    </w:p>
    <w:p w:rsidR="00C1451B" w:rsidRDefault="00C1451B" w:rsidP="00C1451B">
      <w:pPr>
        <w:pStyle w:val="Lijstalinea"/>
        <w:numPr>
          <w:ilvl w:val="0"/>
          <w:numId w:val="1"/>
        </w:numPr>
      </w:pPr>
      <w:r>
        <w:t>Sterk in experimenteren en concreet ervaren</w:t>
      </w:r>
    </w:p>
    <w:p w:rsidR="00C1451B" w:rsidRPr="00C1451B" w:rsidRDefault="00C1451B" w:rsidP="00C1451B">
      <w:pPr>
        <w:pStyle w:val="Lijstalinea"/>
        <w:numPr>
          <w:ilvl w:val="0"/>
          <w:numId w:val="1"/>
        </w:numPr>
      </w:pPr>
      <w:r>
        <w:rPr>
          <w:b/>
        </w:rPr>
        <w:t>Actieve kunsteducatie</w:t>
      </w:r>
    </w:p>
    <w:p w:rsidR="00C1451B" w:rsidRDefault="00C1451B" w:rsidP="00C1451B">
      <w:pPr>
        <w:rPr>
          <w:i/>
        </w:rPr>
      </w:pPr>
      <w:proofErr w:type="spellStart"/>
      <w:r>
        <w:rPr>
          <w:i/>
        </w:rPr>
        <w:t>Observeerders</w:t>
      </w:r>
      <w:proofErr w:type="spellEnd"/>
    </w:p>
    <w:p w:rsidR="00C1451B" w:rsidRPr="00C1451B" w:rsidRDefault="00C1451B" w:rsidP="00C1451B">
      <w:pPr>
        <w:pStyle w:val="Lijstalinea"/>
        <w:numPr>
          <w:ilvl w:val="0"/>
          <w:numId w:val="1"/>
        </w:numPr>
        <w:rPr>
          <w:i/>
        </w:rPr>
      </w:pPr>
      <w:r>
        <w:t>Sterk in concreet ervaren en observeren</w:t>
      </w:r>
    </w:p>
    <w:p w:rsidR="00C1451B" w:rsidRPr="00C1451B" w:rsidRDefault="00C1451B" w:rsidP="00C1451B">
      <w:pPr>
        <w:pStyle w:val="Lijstalinea"/>
        <w:numPr>
          <w:ilvl w:val="0"/>
          <w:numId w:val="1"/>
        </w:numPr>
        <w:rPr>
          <w:i/>
        </w:rPr>
      </w:pPr>
      <w:r>
        <w:rPr>
          <w:b/>
        </w:rPr>
        <w:t>Receptieve kunsteducatie</w:t>
      </w:r>
    </w:p>
    <w:p w:rsidR="00C1451B" w:rsidRDefault="00C1451B" w:rsidP="00C1451B">
      <w:pPr>
        <w:rPr>
          <w:i/>
        </w:rPr>
      </w:pPr>
      <w:r>
        <w:rPr>
          <w:i/>
        </w:rPr>
        <w:t>Beslissers:</w:t>
      </w:r>
    </w:p>
    <w:p w:rsidR="00C1451B" w:rsidRPr="00C1451B" w:rsidRDefault="00C1451B" w:rsidP="00C1451B">
      <w:pPr>
        <w:pStyle w:val="Lijstalinea"/>
        <w:numPr>
          <w:ilvl w:val="0"/>
          <w:numId w:val="1"/>
        </w:numPr>
        <w:rPr>
          <w:i/>
        </w:rPr>
      </w:pPr>
      <w:r>
        <w:t>Sterk in denken en experimenteren</w:t>
      </w:r>
    </w:p>
    <w:p w:rsidR="00C1451B" w:rsidRPr="00C1451B" w:rsidRDefault="00C1451B" w:rsidP="00C1451B">
      <w:pPr>
        <w:pStyle w:val="Lijstalinea"/>
        <w:numPr>
          <w:ilvl w:val="0"/>
          <w:numId w:val="1"/>
        </w:numPr>
        <w:rPr>
          <w:i/>
        </w:rPr>
      </w:pPr>
      <w:r>
        <w:rPr>
          <w:b/>
        </w:rPr>
        <w:t>Productieve kunsteducatie</w:t>
      </w:r>
    </w:p>
    <w:p w:rsidR="00C1451B" w:rsidRDefault="00C1451B" w:rsidP="00C1451B">
      <w:pPr>
        <w:rPr>
          <w:i/>
        </w:rPr>
      </w:pPr>
      <w:r>
        <w:rPr>
          <w:i/>
        </w:rPr>
        <w:t>Denkers</w:t>
      </w:r>
    </w:p>
    <w:p w:rsidR="00C1451B" w:rsidRPr="00C1451B" w:rsidRDefault="00C1451B" w:rsidP="00C1451B">
      <w:pPr>
        <w:pStyle w:val="Lijstalinea"/>
        <w:numPr>
          <w:ilvl w:val="0"/>
          <w:numId w:val="1"/>
        </w:numPr>
        <w:rPr>
          <w:i/>
        </w:rPr>
      </w:pPr>
      <w:r>
        <w:t>Sterk in observeren en denken</w:t>
      </w:r>
    </w:p>
    <w:p w:rsidR="00C1451B" w:rsidRPr="00132024" w:rsidRDefault="00C1451B" w:rsidP="00C1451B">
      <w:pPr>
        <w:pStyle w:val="Lijstalinea"/>
        <w:numPr>
          <w:ilvl w:val="0"/>
          <w:numId w:val="1"/>
        </w:numPr>
        <w:rPr>
          <w:i/>
        </w:rPr>
      </w:pPr>
      <w:r>
        <w:rPr>
          <w:b/>
        </w:rPr>
        <w:t>Reflectieve kunsteducatie</w:t>
      </w:r>
    </w:p>
    <w:p w:rsidR="00132024" w:rsidRPr="00132024" w:rsidRDefault="00132024" w:rsidP="00132024">
      <w:pPr>
        <w:rPr>
          <w:i/>
        </w:rPr>
      </w:pPr>
    </w:p>
    <w:p w:rsidR="000A7630" w:rsidRDefault="000A7630" w:rsidP="000A7630"/>
    <w:p w:rsidR="000A7630" w:rsidRDefault="000A7630" w:rsidP="000A7630"/>
    <w:p w:rsidR="004728A4" w:rsidRPr="00214855" w:rsidRDefault="004728A4" w:rsidP="004728A4"/>
    <w:p w:rsidR="000A7630" w:rsidRPr="000A7630" w:rsidRDefault="000A7630" w:rsidP="000A7630"/>
    <w:sectPr w:rsidR="000A7630" w:rsidRPr="000A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AD0"/>
    <w:multiLevelType w:val="hybridMultilevel"/>
    <w:tmpl w:val="9D7AD5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522F"/>
    <w:multiLevelType w:val="hybridMultilevel"/>
    <w:tmpl w:val="214244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798"/>
    <w:multiLevelType w:val="hybridMultilevel"/>
    <w:tmpl w:val="F462FD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1FC4"/>
    <w:multiLevelType w:val="hybridMultilevel"/>
    <w:tmpl w:val="C2828D3A"/>
    <w:lvl w:ilvl="0" w:tplc="C3205C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625"/>
    <w:multiLevelType w:val="hybridMultilevel"/>
    <w:tmpl w:val="D4985CF6"/>
    <w:lvl w:ilvl="0" w:tplc="E056F71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A3F2D"/>
    <w:multiLevelType w:val="hybridMultilevel"/>
    <w:tmpl w:val="F8F68DAC"/>
    <w:lvl w:ilvl="0" w:tplc="C3205C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0AC4"/>
    <w:multiLevelType w:val="hybridMultilevel"/>
    <w:tmpl w:val="703062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E7119"/>
    <w:multiLevelType w:val="hybridMultilevel"/>
    <w:tmpl w:val="2920FADA"/>
    <w:lvl w:ilvl="0" w:tplc="88523E0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29876B6"/>
    <w:multiLevelType w:val="hybridMultilevel"/>
    <w:tmpl w:val="EC2E597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25242A"/>
    <w:multiLevelType w:val="hybridMultilevel"/>
    <w:tmpl w:val="2E36257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370E92"/>
    <w:multiLevelType w:val="hybridMultilevel"/>
    <w:tmpl w:val="F92214D2"/>
    <w:lvl w:ilvl="0" w:tplc="88523E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B0535"/>
    <w:multiLevelType w:val="hybridMultilevel"/>
    <w:tmpl w:val="B1D0ED60"/>
    <w:lvl w:ilvl="0" w:tplc="C3205C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5"/>
    <w:rsid w:val="000A7630"/>
    <w:rsid w:val="00132024"/>
    <w:rsid w:val="00214855"/>
    <w:rsid w:val="00436D70"/>
    <w:rsid w:val="004728A4"/>
    <w:rsid w:val="0066632B"/>
    <w:rsid w:val="008459AA"/>
    <w:rsid w:val="009A606D"/>
    <w:rsid w:val="00BB24DD"/>
    <w:rsid w:val="00C1451B"/>
    <w:rsid w:val="00E40F2D"/>
    <w:rsid w:val="00F4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15D05-F1AB-4CC0-AE68-0FF8161E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0F2D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40F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0F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0F2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0F2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0F2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0F2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0F2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0F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0F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0F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E40F2D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E40F2D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0F2D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0F2D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0F2D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0F2D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0F2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0F2D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40F2D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40F2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40F2D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0F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0F2D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E40F2D"/>
    <w:rPr>
      <w:b/>
      <w:bCs/>
    </w:rPr>
  </w:style>
  <w:style w:type="character" w:styleId="Nadruk">
    <w:name w:val="Emphasis"/>
    <w:uiPriority w:val="20"/>
    <w:qFormat/>
    <w:rsid w:val="00E40F2D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E40F2D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40F2D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E40F2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40F2D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40F2D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0F2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0F2D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E40F2D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E40F2D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E40F2D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E40F2D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E40F2D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0F2D"/>
    <w:pPr>
      <w:outlineLvl w:val="9"/>
    </w:pPr>
    <w:rPr>
      <w:lang w:bidi="en-US"/>
    </w:rPr>
  </w:style>
  <w:style w:type="table" w:styleId="Tabelraster">
    <w:name w:val="Table Grid"/>
    <w:basedOn w:val="Standaardtabel"/>
    <w:uiPriority w:val="59"/>
    <w:rsid w:val="0021485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1B6B94-7F19-4EA2-A6C8-66C39948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Sony-Stien</dc:creator>
  <cp:lastModifiedBy>Lindsay Debeaussaert</cp:lastModifiedBy>
  <cp:revision>2</cp:revision>
  <cp:lastPrinted>2013-12-30T14:13:00Z</cp:lastPrinted>
  <dcterms:created xsi:type="dcterms:W3CDTF">2016-03-22T14:08:00Z</dcterms:created>
  <dcterms:modified xsi:type="dcterms:W3CDTF">2016-03-22T14:08:00Z</dcterms:modified>
</cp:coreProperties>
</file>