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48" w:rsidRPr="00986A48" w:rsidRDefault="005015B4" w:rsidP="00986A48">
      <w:pPr>
        <w:pStyle w:val="Overskrift1"/>
        <w:rPr>
          <w:rFonts w:asciiTheme="minorHAnsi" w:hAnsiTheme="minorHAnsi"/>
          <w:b/>
          <w:lang w:val="en-US"/>
        </w:rPr>
      </w:pPr>
      <w:r w:rsidRPr="00986A48">
        <w:rPr>
          <w:rFonts w:ascii="Calibri" w:hAnsi="Calibri"/>
          <w:b/>
          <w:color w:val="0070C0"/>
          <w:lang w:val="en-US"/>
        </w:rPr>
        <w:t xml:space="preserve"> </w:t>
      </w:r>
      <w:r w:rsidR="00986A48" w:rsidRPr="00986A48">
        <w:rPr>
          <w:rFonts w:ascii="Calibri" w:hAnsi="Calibri"/>
          <w:b/>
          <w:color w:val="0070C0"/>
          <w:lang w:val="en-US"/>
        </w:rPr>
        <w:t>“</w:t>
      </w:r>
      <w:r w:rsidR="00986A48" w:rsidRPr="00986A48">
        <w:rPr>
          <w:rFonts w:ascii="Calibri" w:hAnsi="Calibri"/>
          <w:b/>
          <w:color w:val="0070C0"/>
          <w:lang w:val="en-US"/>
        </w:rPr>
        <w:t>The Impr</w:t>
      </w:r>
      <w:r w:rsidR="00986A48" w:rsidRPr="00986A48">
        <w:rPr>
          <w:rFonts w:ascii="Calibri" w:hAnsi="Calibri"/>
          <w:b/>
          <w:color w:val="0070C0"/>
          <w:lang w:val="en-US"/>
        </w:rPr>
        <w:t>ovisation</w:t>
      </w:r>
      <w:r w:rsidR="00986A48" w:rsidRPr="00986A48">
        <w:rPr>
          <w:rFonts w:ascii="Calibri" w:hAnsi="Calibri"/>
          <w:b/>
          <w:color w:val="0070C0"/>
          <w:lang w:val="en-US"/>
        </w:rPr>
        <w:t>-fairy-tale-method</w:t>
      </w:r>
      <w:r w:rsidR="00986A48" w:rsidRPr="00986A48">
        <w:rPr>
          <w:rFonts w:ascii="Calibri" w:hAnsi="Calibri"/>
          <w:b/>
          <w:color w:val="0070C0"/>
          <w:lang w:val="en-US"/>
        </w:rPr>
        <w:t>”</w:t>
      </w:r>
      <w:r w:rsidR="00986A48" w:rsidRPr="00986A48">
        <w:rPr>
          <w:b/>
          <w:lang w:val="en-US"/>
        </w:rPr>
        <w:t xml:space="preserve"> </w:t>
      </w:r>
    </w:p>
    <w:p w:rsidR="00B44372" w:rsidRPr="00986A48" w:rsidRDefault="00986A48" w:rsidP="00B44372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teacher hands out a short fairytale to the groups</w:t>
      </w:r>
      <w:r w:rsidR="00B44372">
        <w:rPr>
          <w:sz w:val="24"/>
          <w:szCs w:val="24"/>
          <w:lang w:val="en-US"/>
        </w:rPr>
        <w:t>. The fairytale is the frame o</w:t>
      </w:r>
      <w:r w:rsidR="00B44372">
        <w:rPr>
          <w:sz w:val="24"/>
          <w:szCs w:val="24"/>
          <w:lang w:val="en-US"/>
        </w:rPr>
        <w:t xml:space="preserve">f the </w:t>
      </w:r>
      <w:r w:rsidR="00B44372">
        <w:rPr>
          <w:sz w:val="24"/>
          <w:szCs w:val="24"/>
          <w:lang w:val="en-US"/>
        </w:rPr>
        <w:t>activity</w:t>
      </w:r>
      <w:r w:rsidR="00B44372">
        <w:rPr>
          <w:sz w:val="24"/>
          <w:szCs w:val="24"/>
          <w:lang w:val="en-US"/>
        </w:rPr>
        <w:t>.</w:t>
      </w:r>
    </w:p>
    <w:p w:rsidR="00986A48" w:rsidRPr="00986A48" w:rsidRDefault="00986A48" w:rsidP="00986A4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986A48">
        <w:rPr>
          <w:sz w:val="24"/>
          <w:szCs w:val="24"/>
          <w:lang w:val="en-US"/>
        </w:rPr>
        <w:t>The group read</w:t>
      </w:r>
      <w:r>
        <w:rPr>
          <w:sz w:val="24"/>
          <w:szCs w:val="24"/>
          <w:lang w:val="en-US"/>
        </w:rPr>
        <w:t>s</w:t>
      </w:r>
      <w:r w:rsidRPr="00986A48">
        <w:rPr>
          <w:sz w:val="24"/>
          <w:szCs w:val="24"/>
          <w:lang w:val="en-US"/>
        </w:rPr>
        <w:t xml:space="preserve"> the fairytale</w:t>
      </w:r>
    </w:p>
    <w:p w:rsidR="00986A48" w:rsidRDefault="00986A48" w:rsidP="00986A4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986A48">
        <w:rPr>
          <w:sz w:val="24"/>
          <w:szCs w:val="24"/>
          <w:lang w:val="en-US"/>
        </w:rPr>
        <w:t xml:space="preserve">The group </w:t>
      </w:r>
      <w:r w:rsidR="00B44372">
        <w:rPr>
          <w:sz w:val="24"/>
          <w:szCs w:val="24"/>
          <w:lang w:val="en-US"/>
        </w:rPr>
        <w:t>chooses</w:t>
      </w:r>
      <w:r w:rsidRPr="00986A48">
        <w:rPr>
          <w:sz w:val="24"/>
          <w:szCs w:val="24"/>
          <w:lang w:val="en-US"/>
        </w:rPr>
        <w:t xml:space="preserve"> a narrator. The narrator has the position to tell the story (or what is chosen as the most important information from the story</w:t>
      </w:r>
      <w:r w:rsidR="00B44372">
        <w:rPr>
          <w:sz w:val="24"/>
          <w:szCs w:val="24"/>
          <w:lang w:val="en-US"/>
        </w:rPr>
        <w:t xml:space="preserve"> to frame the activity</w:t>
      </w:r>
      <w:r w:rsidRPr="00986A48">
        <w:rPr>
          <w:sz w:val="24"/>
          <w:szCs w:val="24"/>
          <w:lang w:val="en-US"/>
        </w:rPr>
        <w:t>) while the others are illustrating with rhythms</w:t>
      </w:r>
      <w:r>
        <w:rPr>
          <w:sz w:val="24"/>
          <w:szCs w:val="24"/>
          <w:lang w:val="en-US"/>
        </w:rPr>
        <w:t xml:space="preserve">, </w:t>
      </w:r>
      <w:r w:rsidRPr="00986A48">
        <w:rPr>
          <w:sz w:val="24"/>
          <w:szCs w:val="24"/>
          <w:lang w:val="en-US"/>
        </w:rPr>
        <w:t>sounds, songs, instruments movements etc. etc.</w:t>
      </w:r>
    </w:p>
    <w:p w:rsidR="00B44372" w:rsidRDefault="00B44372" w:rsidP="00B44372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B44372">
        <w:rPr>
          <w:sz w:val="24"/>
          <w:szCs w:val="24"/>
          <w:lang w:val="en-US"/>
        </w:rPr>
        <w:t xml:space="preserve">The group </w:t>
      </w:r>
      <w:r w:rsidR="0038137C">
        <w:rPr>
          <w:sz w:val="24"/>
          <w:szCs w:val="24"/>
          <w:lang w:val="en-US"/>
        </w:rPr>
        <w:t xml:space="preserve">improvises and </w:t>
      </w:r>
      <w:r w:rsidRPr="00B44372">
        <w:rPr>
          <w:sz w:val="24"/>
          <w:szCs w:val="24"/>
          <w:lang w:val="en-US"/>
        </w:rPr>
        <w:t>makes experiments with all the chosen effects and possibilities to find out how to illustrate the fairy-tale</w:t>
      </w:r>
    </w:p>
    <w:p w:rsidR="00986A48" w:rsidRPr="00986A48" w:rsidRDefault="00986A48" w:rsidP="00B44372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986A48">
        <w:rPr>
          <w:rFonts w:cs="Arial"/>
          <w:sz w:val="24"/>
          <w:szCs w:val="24"/>
          <w:lang w:val="en-US"/>
        </w:rPr>
        <w:t>If</w:t>
      </w:r>
      <w:r w:rsidRPr="00986A48">
        <w:rPr>
          <w:rFonts w:cs="Arial"/>
          <w:sz w:val="24"/>
          <w:szCs w:val="24"/>
          <w:lang w:val="en"/>
        </w:rPr>
        <w:t xml:space="preserve"> the group chooses a melody, it is important to choose in which key you are going to play. </w:t>
      </w:r>
      <w:r>
        <w:rPr>
          <w:rFonts w:cs="Arial"/>
          <w:sz w:val="24"/>
          <w:szCs w:val="24"/>
          <w:lang w:val="en"/>
        </w:rPr>
        <w:t>(</w:t>
      </w:r>
      <w:r w:rsidRPr="00986A48">
        <w:rPr>
          <w:rFonts w:cs="Arial"/>
          <w:sz w:val="24"/>
          <w:szCs w:val="24"/>
          <w:lang w:val="en"/>
        </w:rPr>
        <w:t xml:space="preserve">To qualify the singing </w:t>
      </w:r>
      <w:r>
        <w:rPr>
          <w:rFonts w:cs="Arial"/>
          <w:sz w:val="24"/>
          <w:szCs w:val="24"/>
          <w:lang w:val="en"/>
        </w:rPr>
        <w:t>it is important</w:t>
      </w:r>
      <w:r w:rsidRPr="00986A48">
        <w:rPr>
          <w:rFonts w:cs="Arial"/>
          <w:sz w:val="24"/>
          <w:szCs w:val="24"/>
          <w:lang w:val="en"/>
        </w:rPr>
        <w:t xml:space="preserve"> to start the song by a tone or a chord from the guitar or piano</w:t>
      </w:r>
      <w:r>
        <w:rPr>
          <w:rFonts w:cs="Arial"/>
          <w:sz w:val="24"/>
          <w:szCs w:val="24"/>
          <w:lang w:val="en"/>
        </w:rPr>
        <w:t>)</w:t>
      </w:r>
      <w:r w:rsidRPr="00986A48">
        <w:rPr>
          <w:rFonts w:cs="Arial"/>
          <w:sz w:val="24"/>
          <w:szCs w:val="24"/>
          <w:lang w:val="en"/>
        </w:rPr>
        <w:t>.</w:t>
      </w:r>
    </w:p>
    <w:p w:rsidR="00986A48" w:rsidRPr="00C71A36" w:rsidRDefault="00986A48" w:rsidP="00986A48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986A48">
        <w:rPr>
          <w:rFonts w:cs="Arial"/>
          <w:sz w:val="24"/>
          <w:szCs w:val="24"/>
          <w:lang w:val="en"/>
        </w:rPr>
        <w:t xml:space="preserve">The groups makes </w:t>
      </w:r>
      <w:r w:rsidR="0038137C">
        <w:rPr>
          <w:rFonts w:cs="Arial"/>
          <w:sz w:val="24"/>
          <w:szCs w:val="24"/>
          <w:lang w:val="en"/>
        </w:rPr>
        <w:t xml:space="preserve">improvisations &amp; </w:t>
      </w:r>
      <w:r w:rsidRPr="00986A48">
        <w:rPr>
          <w:rFonts w:cs="Arial"/>
          <w:sz w:val="24"/>
          <w:szCs w:val="24"/>
          <w:lang w:val="en"/>
        </w:rPr>
        <w:t xml:space="preserve">experiments and practice </w:t>
      </w:r>
      <w:r w:rsidR="00C71A36">
        <w:rPr>
          <w:rFonts w:cs="Arial"/>
          <w:sz w:val="24"/>
          <w:szCs w:val="24"/>
          <w:lang w:val="en"/>
        </w:rPr>
        <w:t>how to implement the effects in the story.</w:t>
      </w:r>
    </w:p>
    <w:p w:rsidR="00C71A36" w:rsidRPr="00C71A36" w:rsidRDefault="00C71A36" w:rsidP="00C71A36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 w:rsidRPr="00C71A36">
        <w:rPr>
          <w:sz w:val="24"/>
          <w:szCs w:val="24"/>
          <w:lang w:val="en-US"/>
        </w:rPr>
        <w:t xml:space="preserve">Choose </w:t>
      </w:r>
      <w:proofErr w:type="spellStart"/>
      <w:proofErr w:type="gramStart"/>
      <w:r w:rsidRPr="00C71A36">
        <w:rPr>
          <w:sz w:val="24"/>
          <w:szCs w:val="24"/>
          <w:lang w:val="en-US"/>
        </w:rPr>
        <w:t>fx</w:t>
      </w:r>
      <w:proofErr w:type="spellEnd"/>
      <w:proofErr w:type="gramEnd"/>
      <w:r w:rsidRPr="00C71A36">
        <w:rPr>
          <w:sz w:val="24"/>
          <w:szCs w:val="24"/>
          <w:lang w:val="en-US"/>
        </w:rPr>
        <w:t xml:space="preserve">. </w:t>
      </w:r>
      <w:proofErr w:type="gramStart"/>
      <w:r w:rsidRPr="00C71A36">
        <w:rPr>
          <w:sz w:val="24"/>
          <w:szCs w:val="24"/>
          <w:lang w:val="en-US"/>
        </w:rPr>
        <w:t>a</w:t>
      </w:r>
      <w:proofErr w:type="gramEnd"/>
      <w:r w:rsidRPr="00C71A36">
        <w:rPr>
          <w:sz w:val="24"/>
          <w:szCs w:val="24"/>
          <w:lang w:val="en-US"/>
        </w:rPr>
        <w:t xml:space="preserve"> jingle or a specific musical theme for the whole story to </w:t>
      </w:r>
      <w:proofErr w:type="spellStart"/>
      <w:r w:rsidR="0038137C">
        <w:rPr>
          <w:sz w:val="24"/>
          <w:szCs w:val="24"/>
          <w:lang w:val="en-US"/>
        </w:rPr>
        <w:t>to</w:t>
      </w:r>
      <w:proofErr w:type="spellEnd"/>
      <w:r w:rsidR="0038137C">
        <w:rPr>
          <w:sz w:val="24"/>
          <w:szCs w:val="24"/>
          <w:lang w:val="en-US"/>
        </w:rPr>
        <w:t xml:space="preserve"> frame it.</w:t>
      </w:r>
    </w:p>
    <w:p w:rsidR="00C71A36" w:rsidRDefault="00C71A36" w:rsidP="00C71A36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 w:rsidRPr="00C71A36">
        <w:rPr>
          <w:sz w:val="24"/>
          <w:szCs w:val="24"/>
          <w:lang w:val="en-US"/>
        </w:rPr>
        <w:t xml:space="preserve">Choose </w:t>
      </w:r>
      <w:proofErr w:type="spellStart"/>
      <w:proofErr w:type="gramStart"/>
      <w:r w:rsidRPr="00C71A36">
        <w:rPr>
          <w:sz w:val="24"/>
          <w:szCs w:val="24"/>
          <w:lang w:val="en-US"/>
        </w:rPr>
        <w:t>fx</w:t>
      </w:r>
      <w:proofErr w:type="spellEnd"/>
      <w:proofErr w:type="gramEnd"/>
      <w:r w:rsidRPr="00C71A36">
        <w:rPr>
          <w:sz w:val="24"/>
          <w:szCs w:val="24"/>
          <w:lang w:val="en-US"/>
        </w:rPr>
        <w:t xml:space="preserve">. </w:t>
      </w:r>
      <w:proofErr w:type="gramStart"/>
      <w:r w:rsidRPr="00C71A36">
        <w:rPr>
          <w:sz w:val="24"/>
          <w:szCs w:val="24"/>
          <w:lang w:val="en-US"/>
        </w:rPr>
        <w:t>a</w:t>
      </w:r>
      <w:proofErr w:type="gramEnd"/>
      <w:r w:rsidRPr="00C71A36">
        <w:rPr>
          <w:sz w:val="24"/>
          <w:szCs w:val="24"/>
          <w:lang w:val="en-US"/>
        </w:rPr>
        <w:t xml:space="preserve"> specific symbol: a melody, movement, sound or… for each person and event in the fairytale.</w:t>
      </w:r>
      <w:r>
        <w:rPr>
          <w:sz w:val="24"/>
          <w:szCs w:val="24"/>
          <w:lang w:val="en-US"/>
        </w:rPr>
        <w:t xml:space="preserve"> Etc. </w:t>
      </w:r>
      <w:proofErr w:type="spellStart"/>
      <w:r>
        <w:rPr>
          <w:sz w:val="24"/>
          <w:szCs w:val="24"/>
          <w:lang w:val="en-US"/>
        </w:rPr>
        <w:t>etc</w:t>
      </w:r>
      <w:proofErr w:type="spellEnd"/>
    </w:p>
    <w:p w:rsidR="00C71A36" w:rsidRPr="00C71A36" w:rsidRDefault="00C71A36" w:rsidP="00C71A36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986A48">
        <w:rPr>
          <w:rFonts w:cs="Arial"/>
          <w:sz w:val="24"/>
          <w:szCs w:val="24"/>
          <w:lang w:val="en"/>
        </w:rPr>
        <w:t>The groups makes</w:t>
      </w:r>
      <w:r w:rsidR="0038137C">
        <w:rPr>
          <w:rFonts w:cs="Arial"/>
          <w:sz w:val="24"/>
          <w:szCs w:val="24"/>
          <w:lang w:val="en"/>
        </w:rPr>
        <w:t xml:space="preserve"> improvisations &amp;</w:t>
      </w:r>
      <w:r w:rsidRPr="00986A48">
        <w:rPr>
          <w:rFonts w:cs="Arial"/>
          <w:sz w:val="24"/>
          <w:szCs w:val="24"/>
          <w:lang w:val="en"/>
        </w:rPr>
        <w:t xml:space="preserve"> experiments and practice to present the fairytale for the other groups</w:t>
      </w:r>
    </w:p>
    <w:p w:rsidR="00C71A36" w:rsidRPr="00986A48" w:rsidRDefault="00C71A36" w:rsidP="00C71A36">
      <w:pPr>
        <w:pStyle w:val="Listeafsnit"/>
        <w:rPr>
          <w:sz w:val="24"/>
          <w:szCs w:val="24"/>
          <w:lang w:val="en-US"/>
        </w:rPr>
      </w:pPr>
    </w:p>
    <w:p w:rsidR="00B5426A" w:rsidRPr="005015B4" w:rsidRDefault="005015B4" w:rsidP="005015B4">
      <w:pPr>
        <w:pStyle w:val="Overskrift3"/>
        <w:rPr>
          <w:b/>
          <w:lang w:val="en"/>
        </w:rPr>
      </w:pPr>
      <w:r w:rsidRPr="005015B4">
        <w:rPr>
          <w:b/>
          <w:lang w:val="en"/>
        </w:rPr>
        <w:t xml:space="preserve">If you </w:t>
      </w:r>
      <w:proofErr w:type="gramStart"/>
      <w:r w:rsidRPr="005015B4">
        <w:rPr>
          <w:b/>
          <w:lang w:val="en"/>
        </w:rPr>
        <w:t>ask</w:t>
      </w:r>
      <w:proofErr w:type="gramEnd"/>
      <w:r w:rsidRPr="005015B4">
        <w:rPr>
          <w:b/>
          <w:lang w:val="en"/>
        </w:rPr>
        <w:t xml:space="preserve"> </w:t>
      </w:r>
      <w:proofErr w:type="spellStart"/>
      <w:r w:rsidRPr="005015B4">
        <w:rPr>
          <w:b/>
          <w:lang w:val="en"/>
        </w:rPr>
        <w:t>Wikepedia</w:t>
      </w:r>
      <w:proofErr w:type="spellEnd"/>
      <w:r w:rsidRPr="005015B4">
        <w:rPr>
          <w:b/>
          <w:lang w:val="en"/>
        </w:rPr>
        <w:t xml:space="preserve"> about the word “IMPROVISATION” is says as following:</w:t>
      </w:r>
    </w:p>
    <w:p w:rsidR="005015B4" w:rsidRPr="00F37791" w:rsidRDefault="005015B4" w:rsidP="005015B4">
      <w:pPr>
        <w:pStyle w:val="Ingenafstand"/>
        <w:rPr>
          <w:rFonts w:ascii="Times New Roman" w:eastAsia="Times New Roman" w:hAnsi="Times New Roman" w:cs="Times New Roman"/>
          <w:sz w:val="24"/>
          <w:szCs w:val="24"/>
          <w:lang w:val="en" w:eastAsia="da-DK"/>
        </w:rPr>
      </w:pPr>
      <w:r w:rsidRPr="00F37791">
        <w:rPr>
          <w:rFonts w:ascii="Times New Roman" w:eastAsia="Times New Roman" w:hAnsi="Times New Roman" w:cs="Times New Roman"/>
          <w:bCs/>
          <w:sz w:val="24"/>
          <w:szCs w:val="24"/>
          <w:lang w:val="en" w:eastAsia="da-DK"/>
        </w:rPr>
        <w:t>Musical improvisation</w:t>
      </w:r>
      <w:r w:rsidRPr="00F37791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(also known as </w:t>
      </w:r>
      <w:r w:rsidRPr="00F3779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da-DK"/>
        </w:rPr>
        <w:t>musical extemporization</w:t>
      </w:r>
      <w:r w:rsidRPr="00F37791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) is the creative activity of immediate ("in the moment") </w:t>
      </w:r>
      <w:hyperlink r:id="rId7" w:tooltip="Musical composition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musical composition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, which combines performance with communication of emotions and instrumental technique as well as spontaneous response to other </w:t>
      </w:r>
      <w:hyperlink r:id="rId8" w:tooltip="Musician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musicians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. Sometimes </w:t>
      </w:r>
      <w:hyperlink r:id="rId9" w:tooltip="Music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musical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ideas in improvisation are spontaneous, but </w:t>
      </w:r>
      <w:proofErr w:type="gramStart"/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may be based</w:t>
      </w:r>
      <w:proofErr w:type="gramEnd"/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on chord changes in </w:t>
      </w:r>
      <w:hyperlink r:id="rId10" w:tooltip="Classical music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classical music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, and many other kinds of music. One definition is a "performance given extempore without planning or preparation." Another definition is to "pl</w:t>
      </w:r>
      <w:r w:rsidRPr="00F37791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ay or sing (music) extemporaneously, by inventing variations on a melody or creating new melodies, rhythms and harmonies."</w:t>
      </w:r>
      <w:r w:rsid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</w:t>
      </w:r>
      <w:proofErr w:type="spellStart"/>
      <w:r w:rsidRPr="00F3779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da-DK"/>
        </w:rPr>
        <w:t>Encyclopædia</w:t>
      </w:r>
      <w:proofErr w:type="spellEnd"/>
      <w:r w:rsidRPr="00F37791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da-DK"/>
        </w:rPr>
        <w:t xml:space="preserve"> Britannica</w:t>
      </w:r>
      <w:r w:rsidRPr="00F37791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 defines it as "the extemporaneous composition or free performance of a musical passage, usually in a manner conforming to certain stylistic norms but unfettered by the prescriptive features of a specific musical text. Improvisation is often done within (or based on) a pre-existing harmonic framework or </w:t>
      </w:r>
      <w:hyperlink r:id="rId11" w:tooltip="Chord progression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chord progression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. </w:t>
      </w:r>
      <w:r w:rsidRPr="00F37791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Improvisation is a major part of some types of 20th music, such </w:t>
      </w:r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as </w:t>
      </w:r>
      <w:hyperlink r:id="rId12" w:tooltip="Blues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blues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, </w:t>
      </w:r>
      <w:hyperlink r:id="rId13" w:tooltip="Jazz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jazz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, and </w:t>
      </w:r>
      <w:hyperlink r:id="rId14" w:tooltip="Jazz fusion" w:history="1">
        <w:r w:rsidRPr="005F3D69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da-DK"/>
          </w:rPr>
          <w:t>jazz fusion</w:t>
        </w:r>
      </w:hyperlink>
      <w:r w:rsidRPr="005F3D69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 xml:space="preserve">, </w:t>
      </w:r>
      <w:r w:rsidRPr="00F37791">
        <w:rPr>
          <w:rFonts w:ascii="Times New Roman" w:eastAsia="Times New Roman" w:hAnsi="Times New Roman" w:cs="Times New Roman"/>
          <w:sz w:val="24"/>
          <w:szCs w:val="24"/>
          <w:lang w:val="en" w:eastAsia="da-DK"/>
        </w:rPr>
        <w:t>in which instrumental performers improvise solos, melody lines and accompaniment parts.</w:t>
      </w:r>
    </w:p>
    <w:p w:rsidR="005015B4" w:rsidRDefault="005015B4">
      <w:pPr>
        <w:rPr>
          <w:sz w:val="24"/>
          <w:szCs w:val="24"/>
          <w:lang w:val="en"/>
        </w:rPr>
      </w:pPr>
      <w:bookmarkStart w:id="0" w:name="_GoBack"/>
      <w:bookmarkEnd w:id="0"/>
    </w:p>
    <w:p w:rsidR="005015B4" w:rsidRPr="005015B4" w:rsidRDefault="005015B4" w:rsidP="005015B4">
      <w:pPr>
        <w:rPr>
          <w:i/>
          <w:sz w:val="24"/>
          <w:szCs w:val="24"/>
          <w:lang w:val="en"/>
        </w:rPr>
      </w:pPr>
      <w:r w:rsidRPr="005015B4">
        <w:rPr>
          <w:sz w:val="24"/>
          <w:szCs w:val="24"/>
          <w:lang w:val="en"/>
        </w:rPr>
        <w:t xml:space="preserve">In this context with “The </w:t>
      </w:r>
      <w:proofErr w:type="gramStart"/>
      <w:r w:rsidRPr="005015B4">
        <w:rPr>
          <w:sz w:val="24"/>
          <w:szCs w:val="24"/>
          <w:lang w:val="en"/>
        </w:rPr>
        <w:t>Improvisation-fairy-tale-method”</w:t>
      </w:r>
      <w:proofErr w:type="gramEnd"/>
      <w:r w:rsidRPr="005015B4">
        <w:rPr>
          <w:sz w:val="24"/>
          <w:szCs w:val="24"/>
          <w:lang w:val="en"/>
        </w:rPr>
        <w:t xml:space="preserve"> the students (children) are encouraged to experiment with musical means of expression seen as a free extemporal task combined with opportunities to create new melodies, rhythms and harmonies.</w:t>
      </w:r>
    </w:p>
    <w:sectPr w:rsidR="005015B4" w:rsidRPr="005015B4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17" w:rsidRDefault="00E06117" w:rsidP="00986A48">
      <w:pPr>
        <w:spacing w:after="0" w:line="240" w:lineRule="auto"/>
      </w:pPr>
      <w:r>
        <w:separator/>
      </w:r>
    </w:p>
  </w:endnote>
  <w:endnote w:type="continuationSeparator" w:id="0">
    <w:p w:rsidR="00E06117" w:rsidRDefault="00E06117" w:rsidP="0098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17" w:rsidRDefault="00E06117" w:rsidP="00986A48">
      <w:pPr>
        <w:spacing w:after="0" w:line="240" w:lineRule="auto"/>
      </w:pPr>
      <w:r>
        <w:separator/>
      </w:r>
    </w:p>
  </w:footnote>
  <w:footnote w:type="continuationSeparator" w:id="0">
    <w:p w:rsidR="00E06117" w:rsidRDefault="00E06117" w:rsidP="0098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48" w:rsidRDefault="00986A48" w:rsidP="00986A48">
    <w:pPr>
      <w:pStyle w:val="Titel"/>
      <w:rPr>
        <w:b/>
        <w:color w:val="0070C0"/>
      </w:rPr>
    </w:pPr>
    <w:r>
      <w:rPr>
        <w:b/>
        <w:color w:val="0070C0"/>
      </w:rPr>
      <w:t>MUSIC-</w:t>
    </w:r>
    <w:r w:rsidRPr="00986A48">
      <w:rPr>
        <w:b/>
        <w:color w:val="0070C0"/>
      </w:rPr>
      <w:t>IMPROVISATION AND NARRATION</w:t>
    </w:r>
  </w:p>
  <w:p w:rsidR="00986A48" w:rsidRPr="000D1189" w:rsidRDefault="00986A48" w:rsidP="00986A48">
    <w:pPr>
      <w:rPr>
        <w:lang w:val="en-US"/>
      </w:rPr>
    </w:pPr>
    <w:r w:rsidRPr="000D1189">
      <w:rPr>
        <w:lang w:val="en-US"/>
      </w:rPr>
      <w:t xml:space="preserve">By Inge Tofte-Hansen. </w:t>
    </w:r>
    <w:r w:rsidR="000D1189" w:rsidRPr="000D1189">
      <w:rPr>
        <w:lang w:val="en-US"/>
      </w:rPr>
      <w:t xml:space="preserve">University College Zealand. </w:t>
    </w:r>
    <w:r w:rsidRPr="000D1189">
      <w:rPr>
        <w:lang w:val="en-US"/>
      </w:rPr>
      <w:t>ALECE16</w:t>
    </w:r>
  </w:p>
  <w:p w:rsidR="00986A48" w:rsidRPr="000D1189" w:rsidRDefault="00986A48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0B9"/>
    <w:multiLevelType w:val="hybridMultilevel"/>
    <w:tmpl w:val="758632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8"/>
    <w:rsid w:val="000D1189"/>
    <w:rsid w:val="0038137C"/>
    <w:rsid w:val="005015B4"/>
    <w:rsid w:val="00592F80"/>
    <w:rsid w:val="005F3D69"/>
    <w:rsid w:val="008C0C66"/>
    <w:rsid w:val="00986A48"/>
    <w:rsid w:val="00B44372"/>
    <w:rsid w:val="00B5426A"/>
    <w:rsid w:val="00C71A36"/>
    <w:rsid w:val="00E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5D4E-A8C1-4131-8799-88F6532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48"/>
  </w:style>
  <w:style w:type="paragraph" w:styleId="Overskrift1">
    <w:name w:val="heading 1"/>
    <w:basedOn w:val="Normal"/>
    <w:next w:val="Normal"/>
    <w:link w:val="Overskrift1Tegn"/>
    <w:uiPriority w:val="9"/>
    <w:qFormat/>
    <w:rsid w:val="00986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6A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1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6A4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86A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6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86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6A48"/>
  </w:style>
  <w:style w:type="paragraph" w:styleId="Sidefod">
    <w:name w:val="footer"/>
    <w:basedOn w:val="Normal"/>
    <w:link w:val="SidefodTegn"/>
    <w:uiPriority w:val="99"/>
    <w:unhideWhenUsed/>
    <w:rsid w:val="00986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6A48"/>
  </w:style>
  <w:style w:type="paragraph" w:styleId="Titel">
    <w:name w:val="Title"/>
    <w:basedOn w:val="Normal"/>
    <w:next w:val="Normal"/>
    <w:link w:val="TitelTegn"/>
    <w:uiPriority w:val="10"/>
    <w:qFormat/>
    <w:rsid w:val="00986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5015B4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015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usician" TargetMode="External"/><Relationship Id="rId13" Type="http://schemas.openxmlformats.org/officeDocument/2006/relationships/hyperlink" Target="https://en.wikipedia.org/wiki/Jaz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usical_composition" TargetMode="External"/><Relationship Id="rId12" Type="http://schemas.openxmlformats.org/officeDocument/2006/relationships/hyperlink" Target="https://en.wikipedia.org/wiki/Blu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hord_progress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Classical_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usic" TargetMode="External"/><Relationship Id="rId14" Type="http://schemas.openxmlformats.org/officeDocument/2006/relationships/hyperlink" Target="https://en.wikipedia.org/wiki/Jazz_fusio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Tofte-Hansen (ith)</dc:creator>
  <cp:keywords/>
  <dc:description/>
  <cp:lastModifiedBy>Inge Tofte-Hansen (ith)</cp:lastModifiedBy>
  <cp:revision>2</cp:revision>
  <dcterms:created xsi:type="dcterms:W3CDTF">2016-04-12T14:13:00Z</dcterms:created>
  <dcterms:modified xsi:type="dcterms:W3CDTF">2016-04-12T14:13:00Z</dcterms:modified>
</cp:coreProperties>
</file>