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68" w:rsidRPr="0098539C" w:rsidRDefault="001E2E68" w:rsidP="004A1C07">
      <w:pPr>
        <w:spacing w:after="0"/>
        <w:rPr>
          <w:rFonts w:ascii="Tahoma" w:hAnsi="Tahoma" w:cs="Tahoma"/>
          <w:b/>
          <w:sz w:val="36"/>
          <w:szCs w:val="36"/>
          <w:u w:val="single"/>
        </w:rPr>
      </w:pPr>
      <w:r w:rsidRPr="0098539C">
        <w:rPr>
          <w:rFonts w:ascii="Tahoma" w:hAnsi="Tahoma" w:cs="Tahoma"/>
          <w:b/>
          <w:sz w:val="36"/>
          <w:szCs w:val="36"/>
          <w:u w:val="single"/>
        </w:rPr>
        <w:t>W19</w:t>
      </w:r>
    </w:p>
    <w:p w:rsidR="0098539C" w:rsidRPr="0098539C" w:rsidRDefault="0098539C" w:rsidP="004A1C07">
      <w:pPr>
        <w:spacing w:after="0"/>
        <w:rPr>
          <w:rFonts w:ascii="Tahoma" w:hAnsi="Tahoma" w:cs="Tahoma"/>
          <w:color w:val="C00000"/>
          <w:sz w:val="28"/>
          <w:szCs w:val="28"/>
        </w:rPr>
      </w:pPr>
    </w:p>
    <w:p w:rsidR="0098539C" w:rsidRDefault="0098539C" w:rsidP="004A1C07">
      <w:pPr>
        <w:spacing w:after="0"/>
        <w:rPr>
          <w:rFonts w:ascii="Tahoma" w:hAnsi="Tahoma" w:cs="Tahoma"/>
          <w:b/>
          <w:sz w:val="36"/>
          <w:szCs w:val="36"/>
        </w:rPr>
      </w:pPr>
      <w:r w:rsidRPr="0098539C">
        <w:rPr>
          <w:rFonts w:ascii="Tahoma" w:hAnsi="Tahoma" w:cs="Tahoma"/>
          <w:b/>
          <w:sz w:val="36"/>
          <w:szCs w:val="36"/>
        </w:rPr>
        <w:t xml:space="preserve">Conseils pour écrire </w:t>
      </w:r>
      <w:r w:rsidR="008F62AB">
        <w:rPr>
          <w:rFonts w:ascii="Tahoma" w:hAnsi="Tahoma" w:cs="Tahoma"/>
          <w:b/>
          <w:sz w:val="36"/>
          <w:szCs w:val="36"/>
        </w:rPr>
        <w:t>une</w:t>
      </w:r>
      <w:bookmarkStart w:id="0" w:name="_GoBack"/>
      <w:bookmarkEnd w:id="0"/>
      <w:r w:rsidRPr="0098539C">
        <w:rPr>
          <w:rFonts w:ascii="Tahoma" w:hAnsi="Tahoma" w:cs="Tahoma"/>
          <w:b/>
          <w:sz w:val="36"/>
          <w:szCs w:val="36"/>
        </w:rPr>
        <w:t xml:space="preserve"> synthèse</w:t>
      </w:r>
    </w:p>
    <w:p w:rsidR="0098539C" w:rsidRDefault="0098539C" w:rsidP="004A1C07">
      <w:pPr>
        <w:spacing w:after="0"/>
        <w:rPr>
          <w:rFonts w:ascii="Tahoma" w:hAnsi="Tahoma" w:cs="Tahoma"/>
          <w:b/>
          <w:sz w:val="36"/>
          <w:szCs w:val="36"/>
        </w:rPr>
      </w:pPr>
    </w:p>
    <w:p w:rsidR="0098539C" w:rsidRPr="0098539C" w:rsidRDefault="0098539C" w:rsidP="004A1C07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FORME</w:t>
      </w:r>
    </w:p>
    <w:p w:rsidR="001E2E68" w:rsidRDefault="001E2E68" w:rsidP="004A1C07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98539C">
        <w:rPr>
          <w:rFonts w:ascii="Tahoma" w:hAnsi="Tahoma" w:cs="Tahoma"/>
          <w:sz w:val="28"/>
          <w:szCs w:val="28"/>
        </w:rPr>
        <w:t>Intro, milieu, conclusion  (séparés par une ligne blanche)</w:t>
      </w:r>
    </w:p>
    <w:p w:rsidR="006B1D46" w:rsidRPr="0098539C" w:rsidRDefault="006B1D46" w:rsidP="004A1C07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 pas mettre des « titres » : intro, développement, conclusion</w:t>
      </w:r>
    </w:p>
    <w:p w:rsidR="001E2E68" w:rsidRPr="0098539C" w:rsidRDefault="001E2E68" w:rsidP="004A1C07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98539C">
        <w:rPr>
          <w:rFonts w:ascii="Tahoma" w:hAnsi="Tahoma" w:cs="Tahoma"/>
          <w:sz w:val="28"/>
          <w:szCs w:val="28"/>
        </w:rPr>
        <w:t>Paragraphes (séparés par une ligne blanche OU en allant à la ligne)</w:t>
      </w:r>
    </w:p>
    <w:p w:rsidR="001E2E68" w:rsidRDefault="001E2E68" w:rsidP="004A1C07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98539C">
        <w:rPr>
          <w:rFonts w:ascii="Tahoma" w:hAnsi="Tahoma" w:cs="Tahoma"/>
          <w:sz w:val="28"/>
          <w:szCs w:val="28"/>
        </w:rPr>
        <w:t>« </w:t>
      </w:r>
      <w:proofErr w:type="spellStart"/>
      <w:r w:rsidRPr="0098539C">
        <w:rPr>
          <w:rFonts w:ascii="Tahoma" w:hAnsi="Tahoma" w:cs="Tahoma"/>
          <w:sz w:val="28"/>
          <w:szCs w:val="28"/>
        </w:rPr>
        <w:t>topic</w:t>
      </w:r>
      <w:proofErr w:type="spellEnd"/>
      <w:r w:rsidRPr="0098539C">
        <w:rPr>
          <w:rFonts w:ascii="Tahoma" w:hAnsi="Tahoma" w:cs="Tahoma"/>
          <w:sz w:val="28"/>
          <w:szCs w:val="28"/>
        </w:rPr>
        <w:t xml:space="preserve"> sentence » en début du paragraphe</w:t>
      </w:r>
    </w:p>
    <w:p w:rsidR="0098539C" w:rsidRDefault="0098539C" w:rsidP="004A1C07">
      <w:pPr>
        <w:spacing w:after="0"/>
        <w:rPr>
          <w:rFonts w:ascii="Tahoma" w:hAnsi="Tahoma" w:cs="Tahoma"/>
          <w:sz w:val="28"/>
          <w:szCs w:val="28"/>
        </w:rPr>
      </w:pPr>
    </w:p>
    <w:p w:rsidR="0098539C" w:rsidRPr="0098539C" w:rsidRDefault="0098539C" w:rsidP="004A1C07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Adoptez votre style d’écriture personnel</w:t>
      </w:r>
    </w:p>
    <w:p w:rsidR="00F71E27" w:rsidRPr="0098539C" w:rsidRDefault="00F71E27" w:rsidP="004A1C07">
      <w:pPr>
        <w:spacing w:after="0"/>
        <w:rPr>
          <w:rFonts w:ascii="Tahoma" w:hAnsi="Tahoma" w:cs="Tahoma"/>
          <w:sz w:val="28"/>
          <w:szCs w:val="28"/>
        </w:rPr>
      </w:pPr>
    </w:p>
    <w:p w:rsidR="00EB36D3" w:rsidRDefault="0098539C" w:rsidP="004A1C07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 w:rsidRPr="0098539C">
        <w:rPr>
          <w:rFonts w:ascii="Tahoma" w:hAnsi="Tahoma" w:cs="Tahoma"/>
          <w:b/>
          <w:sz w:val="28"/>
          <w:szCs w:val="28"/>
          <w:u w:val="single"/>
        </w:rPr>
        <w:t>INTRODUCTION</w:t>
      </w:r>
    </w:p>
    <w:p w:rsidR="004A1C07" w:rsidRPr="0098539C" w:rsidRDefault="004A1C07" w:rsidP="004A1C07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:rsidR="0098539C" w:rsidRDefault="0098539C" w:rsidP="004A1C07">
      <w:pPr>
        <w:pStyle w:val="Paragraphedeliste"/>
        <w:numPr>
          <w:ilvl w:val="0"/>
          <w:numId w:val="3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 commencez pas comme si vous répondiez à une question. Ecrivez pour des personnes qui ne savent pas ce qu’ils vont lire ; dites ce que vous allez faire.</w:t>
      </w:r>
    </w:p>
    <w:p w:rsidR="00AF55B9" w:rsidRPr="00AF55B9" w:rsidRDefault="00AF55B9" w:rsidP="004A1C07">
      <w:pPr>
        <w:spacing w:after="0"/>
        <w:rPr>
          <w:rFonts w:ascii="Tahoma" w:hAnsi="Tahoma" w:cs="Tahoma"/>
          <w:sz w:val="28"/>
          <w:szCs w:val="28"/>
        </w:rPr>
      </w:pPr>
    </w:p>
    <w:p w:rsidR="004D18CB" w:rsidRPr="004D18CB" w:rsidRDefault="004D18CB" w:rsidP="004A1C07">
      <w:pPr>
        <w:spacing w:after="0"/>
        <w:rPr>
          <w:rFonts w:ascii="Tahoma" w:hAnsi="Tahoma" w:cs="Tahoma"/>
          <w:b/>
          <w:sz w:val="28"/>
          <w:szCs w:val="28"/>
        </w:rPr>
      </w:pPr>
      <w:r w:rsidRPr="004D18CB">
        <w:rPr>
          <w:rFonts w:ascii="Tahoma" w:hAnsi="Tahoma" w:cs="Tahoma"/>
          <w:b/>
          <w:sz w:val="28"/>
          <w:szCs w:val="28"/>
        </w:rPr>
        <w:t>1</w:t>
      </w:r>
      <w:r w:rsidRPr="004D18CB">
        <w:rPr>
          <w:rFonts w:ascii="Tahoma" w:hAnsi="Tahoma" w:cs="Tahoma"/>
          <w:b/>
          <w:sz w:val="28"/>
          <w:szCs w:val="28"/>
          <w:vertAlign w:val="superscript"/>
        </w:rPr>
        <w:t>ère</w:t>
      </w:r>
      <w:r w:rsidRPr="004D18CB">
        <w:rPr>
          <w:rFonts w:ascii="Tahoma" w:hAnsi="Tahoma" w:cs="Tahoma"/>
          <w:b/>
          <w:sz w:val="28"/>
          <w:szCs w:val="28"/>
        </w:rPr>
        <w:t xml:space="preserve"> partie</w:t>
      </w:r>
    </w:p>
    <w:p w:rsidR="004D18CB" w:rsidRDefault="004D18CB" w:rsidP="004A1C07">
      <w:pPr>
        <w:pStyle w:val="Paragraphedeliste"/>
        <w:numPr>
          <w:ilvl w:val="0"/>
          <w:numId w:val="3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Présentez le sujet</w:t>
      </w:r>
    </w:p>
    <w:p w:rsidR="004A1C07" w:rsidRDefault="004A1C07" w:rsidP="004A1C07">
      <w:pPr>
        <w:spacing w:after="0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Exemples</w:t>
      </w:r>
      <w:r w:rsidR="008715E6">
        <w:rPr>
          <w:rFonts w:ascii="Tahoma" w:hAnsi="Tahoma" w:cs="Tahoma"/>
          <w:sz w:val="28"/>
          <w:szCs w:val="28"/>
        </w:rPr>
        <w:t xml:space="preserve"> : </w:t>
      </w:r>
    </w:p>
    <w:p w:rsidR="008715E6" w:rsidRDefault="008715E6" w:rsidP="004A1C07">
      <w:pPr>
        <w:pStyle w:val="Paragraphedeliste"/>
        <w:numPr>
          <w:ilvl w:val="1"/>
          <w:numId w:val="3"/>
        </w:numPr>
        <w:spacing w:after="0"/>
        <w:rPr>
          <w:rFonts w:ascii="Tahoma" w:hAnsi="Tahoma" w:cs="Tahoma"/>
          <w:sz w:val="28"/>
          <w:szCs w:val="28"/>
        </w:rPr>
      </w:pPr>
      <w:r w:rsidRPr="004A1C07">
        <w:rPr>
          <w:rFonts w:ascii="Tahoma" w:hAnsi="Tahoma" w:cs="Tahoma"/>
          <w:i/>
          <w:sz w:val="28"/>
          <w:szCs w:val="28"/>
        </w:rPr>
        <w:t xml:space="preserve">L’énorme expansion du phénomène de HP, le caractère célèbre des livres de J.K. </w:t>
      </w:r>
      <w:proofErr w:type="spellStart"/>
      <w:r w:rsidRPr="004A1C07">
        <w:rPr>
          <w:rFonts w:ascii="Tahoma" w:hAnsi="Tahoma" w:cs="Tahoma"/>
          <w:i/>
          <w:sz w:val="28"/>
          <w:szCs w:val="28"/>
        </w:rPr>
        <w:t>Rowlings</w:t>
      </w:r>
      <w:proofErr w:type="spellEnd"/>
      <w:r w:rsidRPr="004A1C07">
        <w:rPr>
          <w:rFonts w:ascii="Tahoma" w:hAnsi="Tahoma" w:cs="Tahoma"/>
          <w:i/>
          <w:sz w:val="28"/>
          <w:szCs w:val="28"/>
        </w:rPr>
        <w:t xml:space="preserve"> a provoqué une polémique parmi la population chrétienne.</w:t>
      </w:r>
      <w:r w:rsidRPr="004A1C07">
        <w:rPr>
          <w:rFonts w:ascii="Tahoma" w:hAnsi="Tahoma" w:cs="Tahoma"/>
          <w:sz w:val="28"/>
          <w:szCs w:val="28"/>
        </w:rPr>
        <w:t> </w:t>
      </w:r>
    </w:p>
    <w:p w:rsidR="00AB2763" w:rsidRPr="00AB2763" w:rsidRDefault="00AB2763" w:rsidP="00AB2763">
      <w:pPr>
        <w:spacing w:after="0"/>
        <w:ind w:left="1080"/>
        <w:rPr>
          <w:rFonts w:ascii="Tahoma" w:hAnsi="Tahoma" w:cs="Tahoma"/>
          <w:sz w:val="28"/>
          <w:szCs w:val="28"/>
        </w:rPr>
      </w:pPr>
    </w:p>
    <w:p w:rsidR="004A1C07" w:rsidRDefault="004A1C07" w:rsidP="004A1C07">
      <w:pPr>
        <w:pStyle w:val="Paragraphedeliste"/>
        <w:numPr>
          <w:ilvl w:val="1"/>
          <w:numId w:val="3"/>
        </w:numPr>
        <w:spacing w:after="0"/>
        <w:rPr>
          <w:rFonts w:ascii="Tahoma" w:hAnsi="Tahoma" w:cs="Tahoma"/>
          <w:i/>
          <w:sz w:val="28"/>
          <w:szCs w:val="28"/>
        </w:rPr>
      </w:pPr>
      <w:r w:rsidRPr="004A1C07">
        <w:rPr>
          <w:rFonts w:ascii="Tahoma" w:hAnsi="Tahoma" w:cs="Tahoma"/>
          <w:i/>
          <w:sz w:val="28"/>
          <w:szCs w:val="28"/>
        </w:rPr>
        <w:t>Nous allons traiter le sujet du succès des livres sur Harry Potter et leurs effets, réels et prétendus, sur les enfants.</w:t>
      </w:r>
    </w:p>
    <w:p w:rsidR="00AB2763" w:rsidRPr="00AB2763" w:rsidRDefault="00AB2763" w:rsidP="00AB2763">
      <w:pPr>
        <w:spacing w:after="0"/>
        <w:ind w:left="1080"/>
        <w:rPr>
          <w:rFonts w:ascii="Tahoma" w:hAnsi="Tahoma" w:cs="Tahoma"/>
          <w:i/>
          <w:sz w:val="28"/>
          <w:szCs w:val="28"/>
        </w:rPr>
      </w:pPr>
    </w:p>
    <w:p w:rsidR="004A1C07" w:rsidRPr="004A1C07" w:rsidRDefault="004A1C07" w:rsidP="004A1C07">
      <w:pPr>
        <w:pStyle w:val="Paragraphedeliste"/>
        <w:numPr>
          <w:ilvl w:val="1"/>
          <w:numId w:val="3"/>
        </w:numPr>
        <w:spacing w:after="0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Harry Potter est incontestablement un phénomène de société ; vendu à des millions d’e</w:t>
      </w:r>
      <w:r w:rsidR="00332A8A">
        <w:rPr>
          <w:rFonts w:ascii="Tahoma" w:hAnsi="Tahoma" w:cs="Tahoma"/>
          <w:i/>
          <w:sz w:val="28"/>
          <w:szCs w:val="28"/>
        </w:rPr>
        <w:t>xe</w:t>
      </w:r>
      <w:r>
        <w:rPr>
          <w:rFonts w:ascii="Tahoma" w:hAnsi="Tahoma" w:cs="Tahoma"/>
          <w:i/>
          <w:sz w:val="28"/>
          <w:szCs w:val="28"/>
        </w:rPr>
        <w:t xml:space="preserve">mplaires dans de nombreux pays, c’est un des livres les plus lu au monde. </w:t>
      </w:r>
      <w:r w:rsidR="00E234C5">
        <w:rPr>
          <w:rFonts w:ascii="Tahoma" w:hAnsi="Tahoma" w:cs="Tahoma"/>
          <w:i/>
          <w:sz w:val="28"/>
          <w:szCs w:val="28"/>
        </w:rPr>
        <w:t>Il n’est donc pas surprenant que le livre ait ses admirateurs mais aussi ses détracteurs.</w:t>
      </w:r>
    </w:p>
    <w:p w:rsidR="008715E6" w:rsidRPr="008715E6" w:rsidRDefault="008715E6" w:rsidP="004A1C07">
      <w:pPr>
        <w:spacing w:after="0"/>
        <w:rPr>
          <w:rFonts w:ascii="Tahoma" w:hAnsi="Tahoma" w:cs="Tahoma"/>
          <w:sz w:val="28"/>
          <w:szCs w:val="28"/>
        </w:rPr>
      </w:pPr>
    </w:p>
    <w:p w:rsidR="0098539C" w:rsidRDefault="0098539C" w:rsidP="004A1C07">
      <w:pPr>
        <w:pStyle w:val="Paragraphedeliste"/>
        <w:numPr>
          <w:ilvl w:val="0"/>
          <w:numId w:val="3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Identifiez les documents – brièvement</w:t>
      </w:r>
      <w:r w:rsidR="00332A8A">
        <w:rPr>
          <w:rFonts w:ascii="Tahoma" w:hAnsi="Tahoma" w:cs="Tahoma"/>
          <w:sz w:val="28"/>
          <w:szCs w:val="28"/>
        </w:rPr>
        <w:t xml:space="preserve"> </w:t>
      </w:r>
    </w:p>
    <w:p w:rsidR="0098539C" w:rsidRPr="00E234C5" w:rsidRDefault="00E234C5" w:rsidP="00E234C5">
      <w:pPr>
        <w:pStyle w:val="Paragraphedeliste"/>
        <w:numPr>
          <w:ilvl w:val="1"/>
          <w:numId w:val="3"/>
        </w:numPr>
        <w:spacing w:after="0"/>
        <w:rPr>
          <w:rFonts w:ascii="Tahoma" w:hAnsi="Tahoma" w:cs="Tahoma"/>
          <w:i/>
          <w:sz w:val="28"/>
          <w:szCs w:val="28"/>
        </w:rPr>
      </w:pPr>
      <w:r w:rsidRPr="00E234C5">
        <w:rPr>
          <w:rFonts w:ascii="Tahoma" w:hAnsi="Tahoma" w:cs="Tahoma"/>
          <w:i/>
          <w:sz w:val="28"/>
          <w:szCs w:val="28"/>
        </w:rPr>
        <w:t>C’est ce que montrent les deux articles suivant, publiés sur internet.</w:t>
      </w:r>
      <w:r w:rsidR="00332A8A">
        <w:rPr>
          <w:rFonts w:ascii="Tahoma" w:hAnsi="Tahoma" w:cs="Tahoma"/>
          <w:i/>
          <w:sz w:val="28"/>
          <w:szCs w:val="28"/>
        </w:rPr>
        <w:t xml:space="preserve"> Le premier, rédigé par Ted </w:t>
      </w:r>
      <w:proofErr w:type="spellStart"/>
      <w:r w:rsidR="00332A8A">
        <w:rPr>
          <w:rFonts w:ascii="Tahoma" w:hAnsi="Tahoma" w:cs="Tahoma"/>
          <w:i/>
          <w:sz w:val="28"/>
          <w:szCs w:val="28"/>
        </w:rPr>
        <w:t>Older</w:t>
      </w:r>
      <w:proofErr w:type="spellEnd"/>
      <w:r w:rsidR="00332A8A">
        <w:rPr>
          <w:rFonts w:ascii="Tahoma" w:hAnsi="Tahoma" w:cs="Tahoma"/>
          <w:i/>
          <w:sz w:val="28"/>
          <w:szCs w:val="28"/>
        </w:rPr>
        <w:t xml:space="preserve"> en décembre 1999 est intitulé « Opinion Roundup : Positive about Potter », et le 2</w:t>
      </w:r>
      <w:r w:rsidR="00332A8A" w:rsidRPr="00332A8A">
        <w:rPr>
          <w:rFonts w:ascii="Tahoma" w:hAnsi="Tahoma" w:cs="Tahoma"/>
          <w:i/>
          <w:sz w:val="28"/>
          <w:szCs w:val="28"/>
          <w:vertAlign w:val="superscript"/>
        </w:rPr>
        <w:t>ème</w:t>
      </w:r>
      <w:r w:rsidR="00332A8A">
        <w:rPr>
          <w:rFonts w:ascii="Tahoma" w:hAnsi="Tahoma" w:cs="Tahoma"/>
          <w:i/>
          <w:sz w:val="28"/>
          <w:szCs w:val="28"/>
        </w:rPr>
        <w:t xml:space="preserve"> publié en juin 2000 s’intitule …</w:t>
      </w:r>
      <w:r w:rsidR="00332A8A">
        <w:rPr>
          <w:rFonts w:ascii="Tahoma" w:hAnsi="Tahoma" w:cs="Tahoma"/>
          <w:i/>
          <w:sz w:val="28"/>
          <w:szCs w:val="28"/>
        </w:rPr>
        <w:br/>
      </w:r>
    </w:p>
    <w:p w:rsidR="00E234C5" w:rsidRDefault="00332A8A" w:rsidP="00E234C5">
      <w:pPr>
        <w:pStyle w:val="Paragraphedeliste"/>
        <w:numPr>
          <w:ilvl w:val="1"/>
          <w:numId w:val="3"/>
        </w:numPr>
        <w:spacing w:after="0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Les articles étudiés, respectivement issus d</w:t>
      </w:r>
      <w:r w:rsidR="00AB2763">
        <w:rPr>
          <w:rFonts w:ascii="Tahoma" w:hAnsi="Tahoma" w:cs="Tahoma"/>
          <w:i/>
          <w:sz w:val="28"/>
          <w:szCs w:val="28"/>
        </w:rPr>
        <w:t xml:space="preserve">e </w:t>
      </w:r>
      <w:proofErr w:type="spellStart"/>
      <w:r w:rsidR="00AB2763">
        <w:rPr>
          <w:rFonts w:ascii="Tahoma" w:hAnsi="Tahoma" w:cs="Tahoma"/>
          <w:i/>
          <w:sz w:val="28"/>
          <w:szCs w:val="28"/>
        </w:rPr>
        <w:t>Christianity</w:t>
      </w:r>
      <w:proofErr w:type="spellEnd"/>
      <w:r w:rsidR="00AB2763">
        <w:rPr>
          <w:rFonts w:ascii="Tahoma" w:hAnsi="Tahoma" w:cs="Tahoma"/>
          <w:i/>
          <w:sz w:val="28"/>
          <w:szCs w:val="28"/>
        </w:rPr>
        <w:t xml:space="preserve"> </w:t>
      </w:r>
      <w:proofErr w:type="spellStart"/>
      <w:r w:rsidR="00AB2763">
        <w:rPr>
          <w:rFonts w:ascii="Tahoma" w:hAnsi="Tahoma" w:cs="Tahoma"/>
          <w:i/>
          <w:sz w:val="28"/>
          <w:szCs w:val="28"/>
        </w:rPr>
        <w:t>Today</w:t>
      </w:r>
      <w:proofErr w:type="spellEnd"/>
      <w:r w:rsidR="00AB2763">
        <w:rPr>
          <w:rFonts w:ascii="Tahoma" w:hAnsi="Tahoma" w:cs="Tahoma"/>
          <w:i/>
          <w:sz w:val="28"/>
          <w:szCs w:val="28"/>
        </w:rPr>
        <w:t xml:space="preserve"> et de The </w:t>
      </w:r>
      <w:proofErr w:type="spellStart"/>
      <w:r w:rsidR="00AB2763">
        <w:rPr>
          <w:rFonts w:ascii="Tahoma" w:hAnsi="Tahoma" w:cs="Tahoma"/>
          <w:i/>
          <w:sz w:val="28"/>
          <w:szCs w:val="28"/>
        </w:rPr>
        <w:t>On</w:t>
      </w:r>
      <w:r>
        <w:rPr>
          <w:rFonts w:ascii="Tahoma" w:hAnsi="Tahoma" w:cs="Tahoma"/>
          <w:i/>
          <w:sz w:val="28"/>
          <w:szCs w:val="28"/>
        </w:rPr>
        <w:t>ion</w:t>
      </w:r>
      <w:proofErr w:type="spellEnd"/>
      <w:r>
        <w:rPr>
          <w:rFonts w:ascii="Tahoma" w:hAnsi="Tahoma" w:cs="Tahoma"/>
          <w:i/>
          <w:sz w:val="28"/>
          <w:szCs w:val="28"/>
        </w:rPr>
        <w:t xml:space="preserve">, </w:t>
      </w:r>
      <w:r w:rsidR="00AB2763">
        <w:rPr>
          <w:rFonts w:ascii="Tahoma" w:hAnsi="Tahoma" w:cs="Tahoma"/>
          <w:i/>
          <w:sz w:val="28"/>
          <w:szCs w:val="28"/>
        </w:rPr>
        <w:t xml:space="preserve">sont </w:t>
      </w:r>
      <w:r>
        <w:rPr>
          <w:rFonts w:ascii="Tahoma" w:hAnsi="Tahoma" w:cs="Tahoma"/>
          <w:i/>
          <w:sz w:val="28"/>
          <w:szCs w:val="28"/>
        </w:rPr>
        <w:t>parus à quelques mois d’intervalles en 2000 sous la plume de X, d’une part et de Y d’autre part, à l’occasion de la sortie du 4</w:t>
      </w:r>
      <w:r w:rsidRPr="00332A8A">
        <w:rPr>
          <w:rFonts w:ascii="Tahoma" w:hAnsi="Tahoma" w:cs="Tahoma"/>
          <w:i/>
          <w:sz w:val="28"/>
          <w:szCs w:val="28"/>
          <w:vertAlign w:val="superscript"/>
        </w:rPr>
        <w:t>ème</w:t>
      </w:r>
      <w:r>
        <w:rPr>
          <w:rFonts w:ascii="Tahoma" w:hAnsi="Tahoma" w:cs="Tahoma"/>
          <w:i/>
          <w:sz w:val="28"/>
          <w:szCs w:val="28"/>
        </w:rPr>
        <w:t xml:space="preserve"> volet de la saga aux USA</w:t>
      </w:r>
      <w:r w:rsidR="00AB2763">
        <w:rPr>
          <w:rFonts w:ascii="Tahoma" w:hAnsi="Tahoma" w:cs="Tahoma"/>
          <w:i/>
          <w:sz w:val="28"/>
          <w:szCs w:val="28"/>
        </w:rPr>
        <w:t>.</w:t>
      </w:r>
    </w:p>
    <w:p w:rsidR="00AB2763" w:rsidRPr="00AB2763" w:rsidRDefault="00AB2763" w:rsidP="00AB2763">
      <w:pPr>
        <w:spacing w:after="0"/>
        <w:ind w:left="1080"/>
        <w:rPr>
          <w:rFonts w:ascii="Tahoma" w:hAnsi="Tahoma" w:cs="Tahoma"/>
          <w:i/>
          <w:sz w:val="28"/>
          <w:szCs w:val="28"/>
        </w:rPr>
      </w:pPr>
    </w:p>
    <w:p w:rsidR="00AB2763" w:rsidRDefault="00AB2763" w:rsidP="00E234C5">
      <w:pPr>
        <w:pStyle w:val="Paragraphedeliste"/>
        <w:numPr>
          <w:ilvl w:val="1"/>
          <w:numId w:val="3"/>
        </w:numPr>
        <w:spacing w:after="0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Nous allons nous concentrer sur deux articles provenant de sites </w:t>
      </w:r>
      <w:proofErr w:type="gramStart"/>
      <w:r>
        <w:rPr>
          <w:rFonts w:ascii="Tahoma" w:hAnsi="Tahoma" w:cs="Tahoma"/>
          <w:i/>
          <w:sz w:val="28"/>
          <w:szCs w:val="28"/>
        </w:rPr>
        <w:t>américaines</w:t>
      </w:r>
      <w:proofErr w:type="gramEnd"/>
      <w:r>
        <w:rPr>
          <w:rFonts w:ascii="Tahoma" w:hAnsi="Tahoma" w:cs="Tahoma"/>
          <w:i/>
          <w:sz w:val="28"/>
          <w:szCs w:val="28"/>
        </w:rPr>
        <w:t xml:space="preserve"> et datant de fin 1999 et début 2000, autant dire l’âge d’or de la série.</w:t>
      </w:r>
    </w:p>
    <w:p w:rsidR="00AB2763" w:rsidRPr="00AB2763" w:rsidRDefault="00AB2763" w:rsidP="00AB2763">
      <w:pPr>
        <w:spacing w:after="0"/>
        <w:ind w:left="1080"/>
        <w:rPr>
          <w:rFonts w:ascii="Tahoma" w:hAnsi="Tahoma" w:cs="Tahoma"/>
          <w:i/>
          <w:sz w:val="28"/>
          <w:szCs w:val="28"/>
        </w:rPr>
      </w:pPr>
    </w:p>
    <w:p w:rsidR="004D18CB" w:rsidRPr="004D18CB" w:rsidRDefault="004D18CB" w:rsidP="004A1C07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</w:t>
      </w:r>
      <w:r w:rsidRPr="004D18CB">
        <w:rPr>
          <w:rFonts w:ascii="Tahoma" w:hAnsi="Tahoma" w:cs="Tahoma"/>
          <w:b/>
          <w:sz w:val="28"/>
          <w:szCs w:val="28"/>
          <w:vertAlign w:val="superscript"/>
        </w:rPr>
        <w:t>ème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4D18CB">
        <w:rPr>
          <w:rFonts w:ascii="Tahoma" w:hAnsi="Tahoma" w:cs="Tahoma"/>
          <w:b/>
          <w:sz w:val="28"/>
          <w:szCs w:val="28"/>
        </w:rPr>
        <w:t>partie</w:t>
      </w:r>
    </w:p>
    <w:p w:rsidR="008715E6" w:rsidRDefault="004D18CB" w:rsidP="004A1C07">
      <w:pPr>
        <w:pStyle w:val="Paragraphedeliste"/>
        <w:numPr>
          <w:ilvl w:val="0"/>
          <w:numId w:val="5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Annoncez les thèmes fédérateurs des différents documents </w:t>
      </w:r>
    </w:p>
    <w:p w:rsidR="00AB2763" w:rsidRDefault="00AB2763" w:rsidP="00AB2763">
      <w:pPr>
        <w:pStyle w:val="Paragraphedeliste"/>
        <w:numPr>
          <w:ilvl w:val="1"/>
          <w:numId w:val="5"/>
        </w:numPr>
        <w:spacing w:after="0"/>
        <w:rPr>
          <w:rFonts w:ascii="Tahoma" w:hAnsi="Tahoma" w:cs="Tahoma"/>
          <w:i/>
          <w:sz w:val="28"/>
          <w:szCs w:val="28"/>
        </w:rPr>
      </w:pPr>
      <w:r w:rsidRPr="00AB2763">
        <w:rPr>
          <w:rFonts w:ascii="Tahoma" w:hAnsi="Tahoma" w:cs="Tahoma"/>
          <w:i/>
          <w:sz w:val="28"/>
          <w:szCs w:val="28"/>
        </w:rPr>
        <w:t>Aussi appréciés chez le jeune public qu’incriminés par certains adultes, les livres de J.K. Rowling ne font pas l’unanimité dans le monde Chrétien.</w:t>
      </w:r>
    </w:p>
    <w:p w:rsidR="008616C6" w:rsidRPr="008616C6" w:rsidRDefault="008616C6" w:rsidP="008616C6">
      <w:pPr>
        <w:spacing w:after="0"/>
        <w:ind w:left="360"/>
        <w:rPr>
          <w:rFonts w:ascii="Tahoma" w:hAnsi="Tahoma" w:cs="Tahoma"/>
          <w:i/>
          <w:sz w:val="28"/>
          <w:szCs w:val="28"/>
        </w:rPr>
      </w:pPr>
    </w:p>
    <w:p w:rsidR="00AB2763" w:rsidRPr="00AB2763" w:rsidRDefault="00AB2763" w:rsidP="00AB2763">
      <w:pPr>
        <w:pStyle w:val="Paragraphedeliste"/>
        <w:numPr>
          <w:ilvl w:val="1"/>
          <w:numId w:val="5"/>
        </w:numPr>
        <w:spacing w:after="0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Ces deux articles s’intéressent plus particulièrement à l’opinion qu’ont les chrétiens sur la lecture d’Harry Potter.</w:t>
      </w:r>
    </w:p>
    <w:p w:rsidR="00AB2763" w:rsidRPr="00AB2763" w:rsidRDefault="00AB2763" w:rsidP="00AB2763">
      <w:pPr>
        <w:spacing w:after="0"/>
        <w:rPr>
          <w:rFonts w:ascii="Tahoma" w:hAnsi="Tahoma" w:cs="Tahoma"/>
          <w:sz w:val="28"/>
          <w:szCs w:val="28"/>
        </w:rPr>
      </w:pPr>
    </w:p>
    <w:p w:rsidR="004D18CB" w:rsidRPr="0098539C" w:rsidRDefault="004D18CB" w:rsidP="004A1C07">
      <w:pPr>
        <w:pStyle w:val="Paragraphedeliste"/>
        <w:numPr>
          <w:ilvl w:val="0"/>
          <w:numId w:val="5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annoncez votre plan</w:t>
      </w:r>
    </w:p>
    <w:p w:rsidR="004D18CB" w:rsidRPr="008A07A9" w:rsidRDefault="008616C6" w:rsidP="008616C6">
      <w:pPr>
        <w:pStyle w:val="Paragraphedeliste"/>
        <w:numPr>
          <w:ilvl w:val="1"/>
          <w:numId w:val="5"/>
        </w:numPr>
        <w:spacing w:after="0"/>
        <w:rPr>
          <w:rFonts w:ascii="Tahoma" w:hAnsi="Tahoma" w:cs="Tahoma"/>
          <w:i/>
          <w:sz w:val="28"/>
          <w:szCs w:val="28"/>
        </w:rPr>
      </w:pPr>
      <w:r w:rsidRPr="008A07A9">
        <w:rPr>
          <w:rFonts w:ascii="Tahoma" w:hAnsi="Tahoma" w:cs="Tahoma"/>
          <w:i/>
          <w:sz w:val="28"/>
          <w:szCs w:val="28"/>
        </w:rPr>
        <w:t>Nous traiterons ce sujet en nous appuyant d’abord sur les apports positifs que peut apporter HP à la jeune</w:t>
      </w:r>
      <w:r w:rsidR="008A07A9" w:rsidRPr="008A07A9">
        <w:rPr>
          <w:rFonts w:ascii="Tahoma" w:hAnsi="Tahoma" w:cs="Tahoma"/>
          <w:i/>
          <w:sz w:val="28"/>
          <w:szCs w:val="28"/>
        </w:rPr>
        <w:t>s</w:t>
      </w:r>
      <w:r w:rsidRPr="008A07A9">
        <w:rPr>
          <w:rFonts w:ascii="Tahoma" w:hAnsi="Tahoma" w:cs="Tahoma"/>
          <w:i/>
          <w:sz w:val="28"/>
          <w:szCs w:val="28"/>
        </w:rPr>
        <w:t xml:space="preserve">se puis nous verrons, en contrepartie, les aspects néfastes que </w:t>
      </w:r>
      <w:r w:rsidR="008A07A9" w:rsidRPr="008A07A9">
        <w:rPr>
          <w:rFonts w:ascii="Tahoma" w:hAnsi="Tahoma" w:cs="Tahoma"/>
          <w:i/>
          <w:sz w:val="28"/>
          <w:szCs w:val="28"/>
        </w:rPr>
        <w:t>soutient</w:t>
      </w:r>
      <w:r w:rsidRPr="008A07A9">
        <w:rPr>
          <w:rFonts w:ascii="Tahoma" w:hAnsi="Tahoma" w:cs="Tahoma"/>
          <w:i/>
          <w:sz w:val="28"/>
          <w:szCs w:val="28"/>
        </w:rPr>
        <w:t xml:space="preserve"> cette série et enfin nous verrons la controverse qui a pu naître autour de cette série.</w:t>
      </w:r>
    </w:p>
    <w:p w:rsidR="008616C6" w:rsidRPr="008A07A9" w:rsidRDefault="00D665FA" w:rsidP="008616C6">
      <w:pPr>
        <w:pStyle w:val="Paragraphedeliste"/>
        <w:numPr>
          <w:ilvl w:val="1"/>
          <w:numId w:val="5"/>
        </w:numPr>
        <w:spacing w:after="0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Je vais dans un premier temps m’intéresser aux différentes valeurs perçues par la lecture d’HP, puis dans un 2</w:t>
      </w:r>
      <w:r w:rsidRPr="00D665FA">
        <w:rPr>
          <w:rFonts w:ascii="Tahoma" w:hAnsi="Tahoma" w:cs="Tahoma"/>
          <w:i/>
          <w:sz w:val="28"/>
          <w:szCs w:val="28"/>
          <w:vertAlign w:val="superscript"/>
        </w:rPr>
        <w:t>ème</w:t>
      </w:r>
      <w:r>
        <w:rPr>
          <w:rFonts w:ascii="Tahoma" w:hAnsi="Tahoma" w:cs="Tahoma"/>
          <w:i/>
          <w:sz w:val="28"/>
          <w:szCs w:val="28"/>
        </w:rPr>
        <w:t xml:space="preserve"> temps je vais me pencher sur l’opinion de l’église catholique au sujet de la lecture de HP.</w:t>
      </w:r>
    </w:p>
    <w:p w:rsidR="008616C6" w:rsidRDefault="008616C6" w:rsidP="004A1C07">
      <w:pPr>
        <w:spacing w:after="0"/>
        <w:rPr>
          <w:rFonts w:ascii="Tahoma" w:hAnsi="Tahoma" w:cs="Tahoma"/>
          <w:sz w:val="28"/>
          <w:szCs w:val="28"/>
        </w:rPr>
      </w:pPr>
    </w:p>
    <w:p w:rsidR="00470B6A" w:rsidRDefault="00470B6A" w:rsidP="004A1C07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!! Dans le plan détaillé il faut suivre ce que vous avez énoncé dans l’introduction !</w:t>
      </w:r>
    </w:p>
    <w:p w:rsidR="00470B6A" w:rsidRDefault="00470B6A" w:rsidP="004A1C07">
      <w:pPr>
        <w:spacing w:after="0"/>
        <w:rPr>
          <w:rFonts w:ascii="Tahoma" w:hAnsi="Tahoma" w:cs="Tahoma"/>
          <w:sz w:val="28"/>
          <w:szCs w:val="28"/>
        </w:rPr>
      </w:pPr>
    </w:p>
    <w:p w:rsidR="00350985" w:rsidRPr="0098539C" w:rsidRDefault="00350985" w:rsidP="004A1C07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DEVELOPPEMENT</w:t>
      </w:r>
    </w:p>
    <w:p w:rsidR="00350985" w:rsidRDefault="00350985" w:rsidP="004A1C07">
      <w:pPr>
        <w:pStyle w:val="Paragraphedeliste"/>
        <w:numPr>
          <w:ilvl w:val="0"/>
          <w:numId w:val="4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Traitez les thèmes fédérateurs </w:t>
      </w:r>
      <w:proofErr w:type="gramStart"/>
      <w:r>
        <w:rPr>
          <w:rFonts w:ascii="Tahoma" w:hAnsi="Tahoma" w:cs="Tahoma"/>
          <w:sz w:val="28"/>
          <w:szCs w:val="28"/>
        </w:rPr>
        <w:t>;</w:t>
      </w:r>
      <w:proofErr w:type="gramEnd"/>
      <w:r>
        <w:rPr>
          <w:rFonts w:ascii="Tahoma" w:hAnsi="Tahoma" w:cs="Tahoma"/>
          <w:sz w:val="28"/>
          <w:szCs w:val="28"/>
        </w:rPr>
        <w:br/>
        <w:t>mettez en lumière les convergences ET les divergences entre les documents</w:t>
      </w:r>
    </w:p>
    <w:p w:rsidR="004D18CB" w:rsidRDefault="006B1D46" w:rsidP="004A1C07">
      <w:pPr>
        <w:pStyle w:val="Paragraphedeliste"/>
        <w:numPr>
          <w:ilvl w:val="0"/>
          <w:numId w:val="4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un enchainement logique</w:t>
      </w:r>
    </w:p>
    <w:p w:rsidR="006B1D46" w:rsidRPr="005F05A5" w:rsidRDefault="006B1D46" w:rsidP="004A1C07">
      <w:pPr>
        <w:spacing w:after="0"/>
        <w:rPr>
          <w:rFonts w:ascii="Tahoma" w:hAnsi="Tahoma" w:cs="Tahoma"/>
          <w:sz w:val="28"/>
          <w:szCs w:val="28"/>
        </w:rPr>
      </w:pPr>
    </w:p>
    <w:p w:rsidR="00350985" w:rsidRDefault="00350985" w:rsidP="004A1C07">
      <w:pPr>
        <w:pStyle w:val="Paragraphedeliste"/>
        <w:numPr>
          <w:ilvl w:val="0"/>
          <w:numId w:val="4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NE PAS </w:t>
      </w:r>
    </w:p>
    <w:p w:rsidR="00350985" w:rsidRDefault="00350985" w:rsidP="004A1C07">
      <w:pPr>
        <w:pStyle w:val="Paragraphedeliste"/>
        <w:numPr>
          <w:ilvl w:val="1"/>
          <w:numId w:val="4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Traiter un document après l’autre</w:t>
      </w:r>
    </w:p>
    <w:p w:rsidR="0098539C" w:rsidRDefault="00350985" w:rsidP="004A1C07">
      <w:pPr>
        <w:pStyle w:val="Paragraphedeliste"/>
        <w:numPr>
          <w:ilvl w:val="1"/>
          <w:numId w:val="4"/>
        </w:numPr>
        <w:spacing w:after="0"/>
        <w:rPr>
          <w:rFonts w:ascii="Tahoma" w:hAnsi="Tahoma" w:cs="Tahoma"/>
          <w:sz w:val="28"/>
          <w:szCs w:val="28"/>
        </w:rPr>
      </w:pPr>
      <w:r w:rsidRPr="00350985">
        <w:rPr>
          <w:rFonts w:ascii="Tahoma" w:hAnsi="Tahoma" w:cs="Tahoma"/>
          <w:sz w:val="28"/>
          <w:szCs w:val="28"/>
        </w:rPr>
        <w:t xml:space="preserve">« oublier » </w:t>
      </w:r>
      <w:proofErr w:type="gramStart"/>
      <w:r w:rsidRPr="00350985">
        <w:rPr>
          <w:rFonts w:ascii="Tahoma" w:hAnsi="Tahoma" w:cs="Tahoma"/>
          <w:sz w:val="28"/>
          <w:szCs w:val="28"/>
        </w:rPr>
        <w:t>ou</w:t>
      </w:r>
      <w:proofErr w:type="gramEnd"/>
      <w:r w:rsidRPr="00350985">
        <w:rPr>
          <w:rFonts w:ascii="Tahoma" w:hAnsi="Tahoma" w:cs="Tahoma"/>
          <w:sz w:val="28"/>
          <w:szCs w:val="28"/>
        </w:rPr>
        <w:t xml:space="preserve"> négliger un des documents </w:t>
      </w:r>
    </w:p>
    <w:p w:rsidR="00350985" w:rsidRDefault="004D18CB" w:rsidP="004A1C07">
      <w:pPr>
        <w:pStyle w:val="Paragraphedeliste"/>
        <w:numPr>
          <w:ilvl w:val="1"/>
          <w:numId w:val="4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Trop rentrer dans les détails</w:t>
      </w:r>
      <w:r w:rsidR="005F05A5">
        <w:rPr>
          <w:rFonts w:ascii="Tahoma" w:hAnsi="Tahoma" w:cs="Tahoma"/>
          <w:sz w:val="28"/>
          <w:szCs w:val="28"/>
        </w:rPr>
        <w:t xml:space="preserve"> (synthès</w:t>
      </w:r>
      <w:r w:rsidR="008D0E36">
        <w:rPr>
          <w:rFonts w:ascii="Tahoma" w:hAnsi="Tahoma" w:cs="Tahoma"/>
          <w:sz w:val="28"/>
          <w:szCs w:val="28"/>
        </w:rPr>
        <w:t>e</w:t>
      </w:r>
      <w:r w:rsidR="005F05A5">
        <w:rPr>
          <w:rFonts w:ascii="Tahoma" w:hAnsi="Tahoma" w:cs="Tahoma"/>
          <w:sz w:val="28"/>
          <w:szCs w:val="28"/>
        </w:rPr>
        <w:t xml:space="preserve"> écrite = 450 à 550 mots)</w:t>
      </w:r>
    </w:p>
    <w:p w:rsidR="00AF55B9" w:rsidRDefault="00AF55B9" w:rsidP="004A1C07">
      <w:pPr>
        <w:pStyle w:val="Paragraphedeliste"/>
        <w:numPr>
          <w:ilvl w:val="1"/>
          <w:numId w:val="4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Répéter différentes fois les mêmes éléments</w:t>
      </w:r>
    </w:p>
    <w:p w:rsidR="006B1D46" w:rsidRPr="00350985" w:rsidRDefault="006B1D46" w:rsidP="004A1C07">
      <w:pPr>
        <w:pStyle w:val="Paragraphedeliste"/>
        <w:numPr>
          <w:ilvl w:val="1"/>
          <w:numId w:val="4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Ajouter votre propre avis ; rester neutre</w:t>
      </w:r>
    </w:p>
    <w:p w:rsidR="007D57AB" w:rsidRDefault="007D57AB" w:rsidP="004A1C07">
      <w:pPr>
        <w:spacing w:after="0"/>
        <w:rPr>
          <w:rFonts w:ascii="Tahoma" w:hAnsi="Tahoma" w:cs="Tahoma"/>
          <w:sz w:val="28"/>
          <w:szCs w:val="28"/>
          <w:u w:val="single"/>
        </w:rPr>
      </w:pPr>
    </w:p>
    <w:p w:rsidR="00AF55B9" w:rsidRPr="0098539C" w:rsidRDefault="00AF55B9" w:rsidP="004A1C07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CONCLUSION</w:t>
      </w:r>
    </w:p>
    <w:p w:rsidR="00AF55B9" w:rsidRDefault="00AF55B9" w:rsidP="004A1C07">
      <w:pPr>
        <w:pStyle w:val="Paragraphedeliste"/>
        <w:numPr>
          <w:ilvl w:val="0"/>
          <w:numId w:val="6"/>
        </w:numPr>
        <w:spacing w:after="0"/>
        <w:rPr>
          <w:rFonts w:ascii="Tahoma" w:hAnsi="Tahoma" w:cs="Tahoma"/>
          <w:sz w:val="28"/>
          <w:szCs w:val="28"/>
        </w:rPr>
      </w:pPr>
      <w:r w:rsidRPr="00AF55B9">
        <w:rPr>
          <w:rFonts w:ascii="Tahoma" w:hAnsi="Tahoma" w:cs="Tahoma"/>
          <w:sz w:val="28"/>
          <w:szCs w:val="28"/>
        </w:rPr>
        <w:t>1</w:t>
      </w:r>
      <w:r w:rsidRPr="00AF55B9">
        <w:rPr>
          <w:rFonts w:ascii="Tahoma" w:hAnsi="Tahoma" w:cs="Tahoma"/>
          <w:sz w:val="28"/>
          <w:szCs w:val="28"/>
          <w:vertAlign w:val="superscript"/>
        </w:rPr>
        <w:t>ère</w:t>
      </w:r>
      <w:r w:rsidRPr="00AF55B9">
        <w:rPr>
          <w:rFonts w:ascii="Tahoma" w:hAnsi="Tahoma" w:cs="Tahoma"/>
          <w:sz w:val="28"/>
          <w:szCs w:val="28"/>
        </w:rPr>
        <w:t xml:space="preserve"> partie : </w:t>
      </w:r>
      <w:r>
        <w:rPr>
          <w:rFonts w:ascii="Tahoma" w:hAnsi="Tahoma" w:cs="Tahoma"/>
          <w:sz w:val="28"/>
          <w:szCs w:val="28"/>
        </w:rPr>
        <w:t>conclusion objective, basée sur les infos des documents</w:t>
      </w:r>
    </w:p>
    <w:p w:rsidR="008D0E36" w:rsidRDefault="008D0E36" w:rsidP="008D0E36">
      <w:pPr>
        <w:spacing w:after="0"/>
        <w:rPr>
          <w:rFonts w:ascii="Tahoma" w:hAnsi="Tahoma" w:cs="Tahoma"/>
          <w:sz w:val="28"/>
          <w:szCs w:val="28"/>
        </w:rPr>
      </w:pPr>
    </w:p>
    <w:p w:rsidR="00E6225A" w:rsidRPr="00E6225A" w:rsidRDefault="00E6225A" w:rsidP="00E6225A">
      <w:pPr>
        <w:spacing w:after="0"/>
        <w:ind w:left="360"/>
        <w:rPr>
          <w:rFonts w:ascii="Tahoma" w:hAnsi="Tahoma" w:cs="Tahoma"/>
          <w:sz w:val="28"/>
          <w:szCs w:val="28"/>
        </w:rPr>
      </w:pPr>
      <w:r w:rsidRPr="00A47057">
        <w:rPr>
          <w:rFonts w:ascii="Tahoma" w:eastAsia="Times New Roman" w:hAnsi="Tahoma" w:cs="Tahoma"/>
          <w:sz w:val="28"/>
          <w:szCs w:val="28"/>
          <w:shd w:val="clear" w:color="auto" w:fill="FFFFFF"/>
          <w:lang w:eastAsia="fr-FR"/>
        </w:rPr>
        <w:t xml:space="preserve">Elle est le bilan du développement. Elle a pour but d’apporter des éléments de réponse au problème posé dans l’introduction, mais sans aller </w:t>
      </w:r>
      <w:proofErr w:type="spellStart"/>
      <w:r w:rsidRPr="00A47057">
        <w:rPr>
          <w:rFonts w:ascii="Tahoma" w:eastAsia="Times New Roman" w:hAnsi="Tahoma" w:cs="Tahoma"/>
          <w:sz w:val="28"/>
          <w:szCs w:val="28"/>
          <w:shd w:val="clear" w:color="auto" w:fill="FFFFFF"/>
          <w:lang w:eastAsia="fr-FR"/>
        </w:rPr>
        <w:t>au delà</w:t>
      </w:r>
      <w:proofErr w:type="spellEnd"/>
      <w:r w:rsidRPr="00A47057">
        <w:rPr>
          <w:rFonts w:ascii="Tahoma" w:eastAsia="Times New Roman" w:hAnsi="Tahoma" w:cs="Tahoma"/>
          <w:sz w:val="28"/>
          <w:szCs w:val="28"/>
          <w:shd w:val="clear" w:color="auto" w:fill="FFFFFF"/>
          <w:lang w:eastAsia="fr-FR"/>
        </w:rPr>
        <w:t xml:space="preserve"> de ce que les documents ont permis de découvrir. </w:t>
      </w:r>
      <w:r w:rsidRPr="00A47057">
        <w:rPr>
          <w:rFonts w:ascii="Tahoma" w:eastAsia="Times New Roman" w:hAnsi="Tahoma" w:cs="Tahoma"/>
          <w:sz w:val="28"/>
          <w:szCs w:val="28"/>
          <w:shd w:val="clear" w:color="auto" w:fill="FFFFFF"/>
          <w:lang w:eastAsia="fr-FR"/>
        </w:rPr>
        <w:br/>
      </w:r>
    </w:p>
    <w:p w:rsidR="00E6225A" w:rsidRDefault="00E6225A" w:rsidP="008D0E36">
      <w:pPr>
        <w:spacing w:after="0"/>
        <w:rPr>
          <w:rFonts w:ascii="Tahoma" w:hAnsi="Tahoma" w:cs="Tahoma"/>
          <w:sz w:val="28"/>
          <w:szCs w:val="28"/>
        </w:rPr>
      </w:pPr>
    </w:p>
    <w:p w:rsidR="008D0E36" w:rsidRPr="008D0E36" w:rsidRDefault="008D0E36" w:rsidP="008D0E36">
      <w:pPr>
        <w:pStyle w:val="Paragraphedeliste"/>
        <w:numPr>
          <w:ilvl w:val="1"/>
          <w:numId w:val="6"/>
        </w:numPr>
        <w:spacing w:after="0"/>
        <w:rPr>
          <w:rFonts w:ascii="Tahoma" w:hAnsi="Tahoma" w:cs="Tahoma"/>
          <w:i/>
          <w:sz w:val="28"/>
          <w:szCs w:val="28"/>
        </w:rPr>
      </w:pPr>
      <w:r w:rsidRPr="008D0E36">
        <w:rPr>
          <w:rFonts w:ascii="Tahoma" w:hAnsi="Tahoma" w:cs="Tahoma"/>
          <w:i/>
          <w:sz w:val="28"/>
          <w:szCs w:val="28"/>
        </w:rPr>
        <w:t>Le phénomène HP a été perçu comme une menace par le monde chrétien. Pourtant, tout comme la Bible, ces livres sont porteurs de valeurs morales. L’idée qu’ils aient incité grand nombre d’enfants à rejoindre des temples sataniques est plutôt contestée. Par contre, il est clair que les livres leur ont redonné le goût de la lecture.</w:t>
      </w:r>
    </w:p>
    <w:p w:rsidR="008D0E36" w:rsidRPr="008D0E36" w:rsidRDefault="008D0E36" w:rsidP="008D0E36">
      <w:pPr>
        <w:spacing w:after="0"/>
        <w:rPr>
          <w:rFonts w:ascii="Tahoma" w:hAnsi="Tahoma" w:cs="Tahoma"/>
          <w:sz w:val="28"/>
          <w:szCs w:val="28"/>
        </w:rPr>
      </w:pPr>
    </w:p>
    <w:p w:rsidR="00AF55B9" w:rsidRPr="00AF55B9" w:rsidRDefault="00AF55B9" w:rsidP="004A1C07">
      <w:pPr>
        <w:pStyle w:val="Paragraphedeliste"/>
        <w:numPr>
          <w:ilvl w:val="0"/>
          <w:numId w:val="6"/>
        </w:num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</w:t>
      </w:r>
      <w:r w:rsidRPr="00AF55B9">
        <w:rPr>
          <w:rFonts w:ascii="Tahoma" w:hAnsi="Tahoma" w:cs="Tahoma"/>
          <w:sz w:val="28"/>
          <w:szCs w:val="28"/>
          <w:vertAlign w:val="superscript"/>
        </w:rPr>
        <w:t>ème</w:t>
      </w:r>
      <w:r>
        <w:rPr>
          <w:rFonts w:ascii="Tahoma" w:hAnsi="Tahoma" w:cs="Tahoma"/>
          <w:sz w:val="28"/>
          <w:szCs w:val="28"/>
        </w:rPr>
        <w:t xml:space="preserve"> partie : conclusion personnelle, votre opinion motivée</w:t>
      </w:r>
    </w:p>
    <w:p w:rsidR="00A47057" w:rsidRPr="0098539C" w:rsidRDefault="00A47057" w:rsidP="004A1C07">
      <w:pPr>
        <w:spacing w:after="0"/>
        <w:rPr>
          <w:rFonts w:ascii="Tahoma" w:hAnsi="Tahoma" w:cs="Tahoma"/>
          <w:sz w:val="28"/>
          <w:szCs w:val="28"/>
        </w:rPr>
      </w:pPr>
    </w:p>
    <w:p w:rsidR="00A47057" w:rsidRDefault="00A47057" w:rsidP="004A1C07">
      <w:pPr>
        <w:spacing w:after="0"/>
      </w:pPr>
    </w:p>
    <w:sectPr w:rsidR="00A4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5E9"/>
    <w:multiLevelType w:val="hybridMultilevel"/>
    <w:tmpl w:val="569024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D7C07"/>
    <w:multiLevelType w:val="hybridMultilevel"/>
    <w:tmpl w:val="B9BA9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990151"/>
    <w:multiLevelType w:val="hybridMultilevel"/>
    <w:tmpl w:val="8C4A86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1A4DC4"/>
    <w:multiLevelType w:val="hybridMultilevel"/>
    <w:tmpl w:val="17289A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B495B"/>
    <w:multiLevelType w:val="hybridMultilevel"/>
    <w:tmpl w:val="73028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A3208"/>
    <w:multiLevelType w:val="hybridMultilevel"/>
    <w:tmpl w:val="1A047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8"/>
    <w:rsid w:val="00024183"/>
    <w:rsid w:val="001E2E68"/>
    <w:rsid w:val="00332A8A"/>
    <w:rsid w:val="00350985"/>
    <w:rsid w:val="003F22A9"/>
    <w:rsid w:val="00470B6A"/>
    <w:rsid w:val="004A1C07"/>
    <w:rsid w:val="004D18CB"/>
    <w:rsid w:val="005F05A5"/>
    <w:rsid w:val="006B1D46"/>
    <w:rsid w:val="00733D23"/>
    <w:rsid w:val="007D57AB"/>
    <w:rsid w:val="008616C6"/>
    <w:rsid w:val="008715E6"/>
    <w:rsid w:val="00881437"/>
    <w:rsid w:val="008A07A9"/>
    <w:rsid w:val="008D0E36"/>
    <w:rsid w:val="008F62AB"/>
    <w:rsid w:val="0098539C"/>
    <w:rsid w:val="00A47057"/>
    <w:rsid w:val="00AB2763"/>
    <w:rsid w:val="00AF55B9"/>
    <w:rsid w:val="00D665FA"/>
    <w:rsid w:val="00E234C5"/>
    <w:rsid w:val="00E6225A"/>
    <w:rsid w:val="00EB36D3"/>
    <w:rsid w:val="00EC65CF"/>
    <w:rsid w:val="00F7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2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Miroir des Mots</dc:creator>
  <cp:lastModifiedBy>Le Miroir des Mots</cp:lastModifiedBy>
  <cp:revision>21</cp:revision>
  <dcterms:created xsi:type="dcterms:W3CDTF">2012-10-25T10:09:00Z</dcterms:created>
  <dcterms:modified xsi:type="dcterms:W3CDTF">2012-10-26T19:39:00Z</dcterms:modified>
</cp:coreProperties>
</file>