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39" w:rsidRDefault="00C7427A">
      <w:pPr>
        <w:rPr>
          <w:b/>
          <w:i/>
          <w:sz w:val="32"/>
          <w:szCs w:val="32"/>
          <w:u w:val="single"/>
        </w:rPr>
      </w:pPr>
      <w:r w:rsidRPr="00C7427A">
        <w:rPr>
          <w:b/>
          <w:i/>
          <w:sz w:val="32"/>
          <w:szCs w:val="32"/>
          <w:u w:val="single"/>
        </w:rPr>
        <w:t>Schematische voorstelling reis.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427A" w:rsidTr="00C7427A">
        <w:tc>
          <w:tcPr>
            <w:tcW w:w="4606" w:type="dxa"/>
          </w:tcPr>
          <w:p w:rsidR="00C7427A" w:rsidRDefault="00C7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</w:t>
            </w:r>
          </w:p>
        </w:tc>
        <w:tc>
          <w:tcPr>
            <w:tcW w:w="4606" w:type="dxa"/>
          </w:tcPr>
          <w:p w:rsidR="00C7427A" w:rsidRDefault="00C7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Alles in orde brengen in het hotel en koffers uitpakken. Dan kijken hoe laat het is en of ik nog iets kan doen.</w:t>
            </w:r>
          </w:p>
        </w:tc>
      </w:tr>
      <w:tr w:rsidR="00C7427A" w:rsidTr="00C7427A">
        <w:tc>
          <w:tcPr>
            <w:tcW w:w="4606" w:type="dxa"/>
          </w:tcPr>
          <w:p w:rsidR="00C7427A" w:rsidRDefault="00C7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2</w:t>
            </w:r>
          </w:p>
        </w:tc>
        <w:tc>
          <w:tcPr>
            <w:tcW w:w="4606" w:type="dxa"/>
          </w:tcPr>
          <w:p w:rsidR="00C7427A" w:rsidRDefault="000C4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hotel een beetje leren kennen. Dan eens een kijkje nemen in de stad en ook eens de Piramiden van </w:t>
            </w:r>
            <w:proofErr w:type="spellStart"/>
            <w:r>
              <w:rPr>
                <w:sz w:val="24"/>
                <w:szCs w:val="24"/>
              </w:rPr>
              <w:t>Gizeh</w:t>
            </w:r>
            <w:proofErr w:type="spellEnd"/>
            <w:r>
              <w:rPr>
                <w:sz w:val="24"/>
                <w:szCs w:val="24"/>
              </w:rPr>
              <w:t xml:space="preserve"> bezoeken. Als er nog tijd over is zou ik eens een gezellig restaurantje opzoeken in de avondzon.</w:t>
            </w:r>
          </w:p>
        </w:tc>
      </w:tr>
      <w:tr w:rsidR="00C7427A" w:rsidTr="00C7427A">
        <w:tc>
          <w:tcPr>
            <w:tcW w:w="4606" w:type="dxa"/>
          </w:tcPr>
          <w:p w:rsidR="00C7427A" w:rsidRDefault="00527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3</w:t>
            </w:r>
          </w:p>
        </w:tc>
        <w:tc>
          <w:tcPr>
            <w:tcW w:w="4606" w:type="dxa"/>
          </w:tcPr>
          <w:p w:rsidR="00C7427A" w:rsidRDefault="000C4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Egyptisch museum een bezoekje brengen, want het is het echt wel waard om daar eens binnen te gaan om de vele bezienswaardigheden te bezichtigen.</w:t>
            </w:r>
          </w:p>
        </w:tc>
      </w:tr>
      <w:tr w:rsidR="00C7427A" w:rsidTr="00C7427A">
        <w:tc>
          <w:tcPr>
            <w:tcW w:w="4606" w:type="dxa"/>
          </w:tcPr>
          <w:p w:rsidR="00C7427A" w:rsidRDefault="00527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Dag 4 </w:t>
            </w:r>
          </w:p>
        </w:tc>
        <w:tc>
          <w:tcPr>
            <w:tcW w:w="4606" w:type="dxa"/>
          </w:tcPr>
          <w:p w:rsidR="00C7427A" w:rsidRDefault="000C4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wandeling langs de Nijl en als het mogelijk is eens een bootje huren om op de Nijl te varen.</w:t>
            </w:r>
          </w:p>
        </w:tc>
      </w:tr>
      <w:tr w:rsidR="00C7427A" w:rsidTr="00C7427A">
        <w:tc>
          <w:tcPr>
            <w:tcW w:w="4606" w:type="dxa"/>
          </w:tcPr>
          <w:p w:rsidR="00C7427A" w:rsidRDefault="00527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Dag 5 </w:t>
            </w:r>
          </w:p>
        </w:tc>
        <w:tc>
          <w:tcPr>
            <w:tcW w:w="4606" w:type="dxa"/>
          </w:tcPr>
          <w:p w:rsidR="00C7427A" w:rsidRDefault="000C4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Eens een dagje niksen en </w:t>
            </w:r>
            <w:r w:rsidR="00905D26">
              <w:rPr>
                <w:sz w:val="24"/>
                <w:szCs w:val="24"/>
              </w:rPr>
              <w:t>gasten in het hotel ontmoeten.</w:t>
            </w:r>
          </w:p>
        </w:tc>
      </w:tr>
      <w:tr w:rsidR="00C7427A" w:rsidTr="00C7427A">
        <w:tc>
          <w:tcPr>
            <w:tcW w:w="4606" w:type="dxa"/>
          </w:tcPr>
          <w:p w:rsidR="00C7427A" w:rsidRDefault="00527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Dag 6 </w:t>
            </w:r>
          </w:p>
        </w:tc>
        <w:tc>
          <w:tcPr>
            <w:tcW w:w="4606" w:type="dxa"/>
          </w:tcPr>
          <w:p w:rsidR="00C7427A" w:rsidRDefault="0090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wandeling door de Koptische wijk maken en een bezoekje brengen aan het Koptisch museum.</w:t>
            </w:r>
          </w:p>
        </w:tc>
      </w:tr>
      <w:tr w:rsidR="00C7427A" w:rsidTr="00C7427A">
        <w:tc>
          <w:tcPr>
            <w:tcW w:w="4606" w:type="dxa"/>
          </w:tcPr>
          <w:p w:rsidR="00C7427A" w:rsidRDefault="00527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7</w:t>
            </w:r>
          </w:p>
        </w:tc>
        <w:tc>
          <w:tcPr>
            <w:tcW w:w="4606" w:type="dxa"/>
          </w:tcPr>
          <w:p w:rsidR="00C7427A" w:rsidRDefault="0090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Nog eens genieten van de laatste dag en dan mijn koffers pakken en terugkeren naar de luchthaven van Caïro.</w:t>
            </w:r>
            <w:bookmarkStart w:id="0" w:name="_GoBack"/>
            <w:bookmarkEnd w:id="0"/>
          </w:p>
        </w:tc>
      </w:tr>
    </w:tbl>
    <w:p w:rsidR="00C7427A" w:rsidRDefault="00C7427A">
      <w:pPr>
        <w:rPr>
          <w:sz w:val="24"/>
          <w:szCs w:val="24"/>
        </w:rPr>
      </w:pPr>
    </w:p>
    <w:p w:rsidR="002C2366" w:rsidRPr="00C7427A" w:rsidRDefault="002C2366">
      <w:pPr>
        <w:rPr>
          <w:sz w:val="24"/>
          <w:szCs w:val="24"/>
        </w:rPr>
      </w:pPr>
    </w:p>
    <w:sectPr w:rsidR="002C2366" w:rsidRPr="00C7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7A"/>
    <w:rsid w:val="000C4C85"/>
    <w:rsid w:val="002C2366"/>
    <w:rsid w:val="00527F39"/>
    <w:rsid w:val="006D3109"/>
    <w:rsid w:val="00905D26"/>
    <w:rsid w:val="00C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4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4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F446-C3F5-4F7C-AA9D-66F457DD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2013-01-21T13:55:00Z</dcterms:created>
  <dcterms:modified xsi:type="dcterms:W3CDTF">2013-02-18T13:33:00Z</dcterms:modified>
</cp:coreProperties>
</file>