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4693"/>
        <w:gridCol w:w="4694"/>
      </w:tblGrid>
      <w:tr w:rsidR="004C4D39" w:rsidRPr="004C4D39" w:rsidTr="004C4D39">
        <w:trPr>
          <w:tblCellSpacing w:w="0" w:type="dxa"/>
        </w:trPr>
        <w:tc>
          <w:tcPr>
            <w:tcW w:w="2500" w:type="pct"/>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sz w:val="32"/>
                <w:szCs w:val="32"/>
              </w:rPr>
            </w:pPr>
            <w:r w:rsidRPr="004C4D39">
              <w:rPr>
                <w:rFonts w:ascii="Times" w:eastAsia="Times New Roman" w:hAnsi="Times" w:cs="Times"/>
                <w:b/>
                <w:bCs/>
                <w:color w:val="000000"/>
                <w:sz w:val="32"/>
                <w:szCs w:val="32"/>
              </w:rPr>
              <w:t>SÉNAT DE BELGIQUE</w:t>
            </w:r>
          </w:p>
        </w:tc>
        <w:tc>
          <w:tcPr>
            <w:tcW w:w="2500" w:type="pct"/>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sz w:val="32"/>
                <w:szCs w:val="32"/>
              </w:rPr>
            </w:pPr>
            <w:r w:rsidRPr="004C4D39">
              <w:rPr>
                <w:rFonts w:ascii="Times" w:eastAsia="Times New Roman" w:hAnsi="Times" w:cs="Times"/>
                <w:b/>
                <w:bCs/>
                <w:color w:val="000000"/>
                <w:sz w:val="32"/>
                <w:szCs w:val="32"/>
              </w:rPr>
              <w:t>BELGISCHE SENAAT</w:t>
            </w:r>
          </w:p>
        </w:tc>
      </w:tr>
      <w:tr w:rsidR="004C4D39" w:rsidRPr="004C4D39" w:rsidTr="004C4D39">
        <w:trPr>
          <w:tblCellSpacing w:w="0" w:type="dxa"/>
        </w:trPr>
        <w:tc>
          <w:tcPr>
            <w:tcW w:w="0" w:type="auto"/>
            <w:tcBorders>
              <w:right w:val="single" w:sz="8" w:space="0" w:color="000000"/>
            </w:tcBorders>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20"/>
                <w:szCs w:val="20"/>
              </w:rPr>
            </w:pPr>
            <w:r w:rsidRPr="004C4D39">
              <w:rPr>
                <w:rFonts w:ascii="Times" w:eastAsia="Times New Roman" w:hAnsi="Times" w:cs="Times"/>
                <w:color w:val="000000"/>
                <w:sz w:val="20"/>
                <w:szCs w:val="20"/>
              </w:rPr>
              <w:t>Session 2012-2013</w:t>
            </w:r>
          </w:p>
        </w:tc>
        <w:tc>
          <w:tcPr>
            <w:tcW w:w="0" w:type="auto"/>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20"/>
                <w:szCs w:val="20"/>
              </w:rPr>
            </w:pPr>
            <w:proofErr w:type="spellStart"/>
            <w:r w:rsidRPr="004C4D39">
              <w:rPr>
                <w:rFonts w:ascii="Times" w:eastAsia="Times New Roman" w:hAnsi="Times" w:cs="Times"/>
                <w:color w:val="000000"/>
                <w:sz w:val="20"/>
                <w:szCs w:val="20"/>
              </w:rPr>
              <w:t>Zitting</w:t>
            </w:r>
            <w:proofErr w:type="spellEnd"/>
            <w:r w:rsidRPr="004C4D39">
              <w:rPr>
                <w:rFonts w:ascii="Times" w:eastAsia="Times New Roman" w:hAnsi="Times" w:cs="Times"/>
                <w:color w:val="000000"/>
                <w:sz w:val="20"/>
                <w:szCs w:val="20"/>
              </w:rPr>
              <w:t xml:space="preserve"> 2012-2013</w:t>
            </w:r>
          </w:p>
        </w:tc>
      </w:tr>
      <w:tr w:rsidR="004C4D39" w:rsidRPr="004C4D39" w:rsidTr="004C4D39">
        <w:trPr>
          <w:tblCellSpacing w:w="0" w:type="dxa"/>
        </w:trPr>
        <w:tc>
          <w:tcPr>
            <w:tcW w:w="0" w:type="auto"/>
            <w:tcBorders>
              <w:right w:val="single" w:sz="8" w:space="0" w:color="000000"/>
            </w:tcBorders>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20"/>
                <w:szCs w:val="20"/>
              </w:rPr>
            </w:pPr>
            <w:r w:rsidRPr="004C4D39">
              <w:rPr>
                <w:rFonts w:ascii="Times" w:eastAsia="Times New Roman" w:hAnsi="Times" w:cs="Times"/>
                <w:color w:val="000000"/>
                <w:sz w:val="20"/>
                <w:szCs w:val="20"/>
              </w:rPr>
              <w:t xml:space="preserve">17 </w:t>
            </w:r>
            <w:proofErr w:type="spellStart"/>
            <w:r w:rsidRPr="004C4D39">
              <w:rPr>
                <w:rFonts w:ascii="Times" w:eastAsia="Times New Roman" w:hAnsi="Times" w:cs="Times"/>
                <w:color w:val="000000"/>
                <w:sz w:val="20"/>
                <w:szCs w:val="20"/>
              </w:rPr>
              <w:t>mai</w:t>
            </w:r>
            <w:proofErr w:type="spellEnd"/>
            <w:r w:rsidRPr="004C4D39">
              <w:rPr>
                <w:rFonts w:ascii="Times" w:eastAsia="Times New Roman" w:hAnsi="Times" w:cs="Times"/>
                <w:color w:val="000000"/>
                <w:sz w:val="20"/>
                <w:szCs w:val="20"/>
              </w:rPr>
              <w:t xml:space="preserve"> 2013</w:t>
            </w:r>
          </w:p>
        </w:tc>
        <w:tc>
          <w:tcPr>
            <w:tcW w:w="0" w:type="auto"/>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20"/>
                <w:szCs w:val="20"/>
              </w:rPr>
            </w:pPr>
            <w:r w:rsidRPr="004C4D39">
              <w:rPr>
                <w:rFonts w:ascii="Times" w:eastAsia="Times New Roman" w:hAnsi="Times" w:cs="Times"/>
                <w:color w:val="000000"/>
                <w:sz w:val="20"/>
                <w:szCs w:val="20"/>
              </w:rPr>
              <w:t xml:space="preserve">17 </w:t>
            </w:r>
            <w:proofErr w:type="spellStart"/>
            <w:r w:rsidRPr="004C4D39">
              <w:rPr>
                <w:rFonts w:ascii="Times" w:eastAsia="Times New Roman" w:hAnsi="Times" w:cs="Times"/>
                <w:color w:val="000000"/>
                <w:sz w:val="20"/>
                <w:szCs w:val="20"/>
              </w:rPr>
              <w:t>mei</w:t>
            </w:r>
            <w:proofErr w:type="spellEnd"/>
            <w:r w:rsidRPr="004C4D39">
              <w:rPr>
                <w:rFonts w:ascii="Times" w:eastAsia="Times New Roman" w:hAnsi="Times" w:cs="Times"/>
                <w:color w:val="000000"/>
                <w:sz w:val="20"/>
                <w:szCs w:val="20"/>
              </w:rPr>
              <w:t xml:space="preserve"> 2013</w:t>
            </w:r>
          </w:p>
        </w:tc>
      </w:tr>
      <w:tr w:rsidR="004C4D39" w:rsidRPr="004C4D39" w:rsidTr="004C4D39">
        <w:trPr>
          <w:tblCellSpacing w:w="0" w:type="dxa"/>
        </w:trPr>
        <w:tc>
          <w:tcPr>
            <w:tcW w:w="0" w:type="auto"/>
            <w:tcBorders>
              <w:right w:val="single" w:sz="8" w:space="0" w:color="000000"/>
            </w:tcBorders>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sz w:val="26"/>
                <w:szCs w:val="26"/>
              </w:rPr>
            </w:pPr>
            <w:r w:rsidRPr="004C4D39">
              <w:rPr>
                <w:rFonts w:ascii="Times" w:eastAsia="Times New Roman" w:hAnsi="Times" w:cs="Times"/>
                <w:b/>
                <w:bCs/>
                <w:color w:val="000000"/>
                <w:sz w:val="26"/>
                <w:szCs w:val="26"/>
              </w:rPr>
              <w:t xml:space="preserve">Question </w:t>
            </w:r>
            <w:proofErr w:type="spellStart"/>
            <w:r w:rsidRPr="004C4D39">
              <w:rPr>
                <w:rFonts w:ascii="Times" w:eastAsia="Times New Roman" w:hAnsi="Times" w:cs="Times"/>
                <w:b/>
                <w:bCs/>
                <w:color w:val="000000"/>
                <w:sz w:val="26"/>
                <w:szCs w:val="26"/>
              </w:rPr>
              <w:t>écrite</w:t>
            </w:r>
            <w:proofErr w:type="spellEnd"/>
            <w:r w:rsidRPr="004C4D39">
              <w:rPr>
                <w:rFonts w:ascii="Times" w:eastAsia="Times New Roman" w:hAnsi="Times" w:cs="Times"/>
                <w:b/>
                <w:bCs/>
                <w:color w:val="000000"/>
                <w:sz w:val="26"/>
                <w:szCs w:val="26"/>
              </w:rPr>
              <w:t xml:space="preserve"> n° 5-9048</w:t>
            </w:r>
          </w:p>
        </w:tc>
        <w:tc>
          <w:tcPr>
            <w:tcW w:w="0" w:type="auto"/>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sz w:val="26"/>
                <w:szCs w:val="26"/>
              </w:rPr>
            </w:pPr>
            <w:proofErr w:type="spellStart"/>
            <w:r w:rsidRPr="004C4D39">
              <w:rPr>
                <w:rFonts w:ascii="Times" w:eastAsia="Times New Roman" w:hAnsi="Times" w:cs="Times"/>
                <w:b/>
                <w:bCs/>
                <w:color w:val="000000"/>
                <w:sz w:val="26"/>
                <w:szCs w:val="26"/>
              </w:rPr>
              <w:t>Schriftelijke</w:t>
            </w:r>
            <w:proofErr w:type="spellEnd"/>
            <w:r w:rsidRPr="004C4D39">
              <w:rPr>
                <w:rFonts w:ascii="Times" w:eastAsia="Times New Roman" w:hAnsi="Times" w:cs="Times"/>
                <w:b/>
                <w:bCs/>
                <w:color w:val="000000"/>
                <w:sz w:val="26"/>
                <w:szCs w:val="26"/>
              </w:rPr>
              <w:t xml:space="preserve"> </w:t>
            </w:r>
            <w:proofErr w:type="spellStart"/>
            <w:r w:rsidRPr="004C4D39">
              <w:rPr>
                <w:rFonts w:ascii="Times" w:eastAsia="Times New Roman" w:hAnsi="Times" w:cs="Times"/>
                <w:b/>
                <w:bCs/>
                <w:color w:val="000000"/>
                <w:sz w:val="26"/>
                <w:szCs w:val="26"/>
              </w:rPr>
              <w:t>vraag</w:t>
            </w:r>
            <w:proofErr w:type="spellEnd"/>
            <w:r w:rsidRPr="004C4D39">
              <w:rPr>
                <w:rFonts w:ascii="Times" w:eastAsia="Times New Roman" w:hAnsi="Times" w:cs="Times"/>
                <w:b/>
                <w:bCs/>
                <w:color w:val="000000"/>
                <w:sz w:val="26"/>
                <w:szCs w:val="26"/>
              </w:rPr>
              <w:t xml:space="preserve"> nr. 5-9048</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rPr>
            </w:pPr>
            <w:r w:rsidRPr="004C4D39">
              <w:rPr>
                <w:rFonts w:ascii="Times" w:eastAsia="Times New Roman" w:hAnsi="Times" w:cs="Times"/>
                <w:b/>
                <w:bCs/>
                <w:color w:val="000000"/>
              </w:rPr>
              <w:br/>
              <w:t xml:space="preserve">de </w:t>
            </w:r>
            <w:hyperlink r:id="rId5" w:history="1">
              <w:r w:rsidRPr="004C4D39">
                <w:rPr>
                  <w:rFonts w:ascii="Times" w:eastAsia="Times New Roman" w:hAnsi="Times" w:cs="Times"/>
                  <w:b/>
                  <w:bCs/>
                  <w:color w:val="000000"/>
                </w:rPr>
                <w:t xml:space="preserve">Willy </w:t>
              </w:r>
              <w:proofErr w:type="spellStart"/>
              <w:r w:rsidRPr="004C4D39">
                <w:rPr>
                  <w:rFonts w:ascii="Times" w:eastAsia="Times New Roman" w:hAnsi="Times" w:cs="Times"/>
                  <w:b/>
                  <w:bCs/>
                  <w:color w:val="000000"/>
                </w:rPr>
                <w:t>Demeyer</w:t>
              </w:r>
              <w:proofErr w:type="spellEnd"/>
            </w:hyperlink>
            <w:r w:rsidRPr="004C4D39">
              <w:rPr>
                <w:rFonts w:ascii="Times" w:eastAsia="Times New Roman" w:hAnsi="Times" w:cs="Times"/>
                <w:b/>
                <w:bCs/>
                <w:color w:val="000000"/>
              </w:rPr>
              <w:t xml:space="preserve"> (PS) </w:t>
            </w:r>
          </w:p>
        </w:tc>
        <w:tc>
          <w:tcPr>
            <w:tcW w:w="0" w:type="auto"/>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rPr>
            </w:pPr>
            <w:r w:rsidRPr="004C4D39">
              <w:rPr>
                <w:rFonts w:ascii="Times" w:eastAsia="Times New Roman" w:hAnsi="Times" w:cs="Times"/>
                <w:b/>
                <w:bCs/>
                <w:color w:val="000000"/>
              </w:rPr>
              <w:br/>
              <w:t xml:space="preserve">van </w:t>
            </w:r>
            <w:hyperlink r:id="rId6" w:history="1">
              <w:r w:rsidRPr="004C4D39">
                <w:rPr>
                  <w:rFonts w:ascii="Times" w:eastAsia="Times New Roman" w:hAnsi="Times" w:cs="Times"/>
                  <w:b/>
                  <w:bCs/>
                  <w:color w:val="000000"/>
                </w:rPr>
                <w:t xml:space="preserve">Willy </w:t>
              </w:r>
              <w:proofErr w:type="spellStart"/>
              <w:r w:rsidRPr="004C4D39">
                <w:rPr>
                  <w:rFonts w:ascii="Times" w:eastAsia="Times New Roman" w:hAnsi="Times" w:cs="Times"/>
                  <w:b/>
                  <w:bCs/>
                  <w:color w:val="000000"/>
                </w:rPr>
                <w:t>Demeyer</w:t>
              </w:r>
              <w:proofErr w:type="spellEnd"/>
            </w:hyperlink>
            <w:r w:rsidRPr="004C4D39">
              <w:rPr>
                <w:rFonts w:ascii="Times" w:eastAsia="Times New Roman" w:hAnsi="Times" w:cs="Times"/>
                <w:b/>
                <w:bCs/>
                <w:color w:val="000000"/>
              </w:rPr>
              <w:t xml:space="preserve"> (PS) </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lang w:val="fr-BE"/>
              </w:rPr>
            </w:pPr>
            <w:r w:rsidRPr="004C4D39">
              <w:rPr>
                <w:rFonts w:ascii="Times" w:eastAsia="Times New Roman" w:hAnsi="Times" w:cs="Times"/>
                <w:b/>
                <w:bCs/>
                <w:color w:val="000000"/>
                <w:lang w:val="fr-BE"/>
              </w:rPr>
              <w:br/>
              <w:t xml:space="preserve">à la vice-première ministre et ministre des Affaires sociales et de la Santé publique, chargée de </w:t>
            </w:r>
            <w:proofErr w:type="spellStart"/>
            <w:r w:rsidRPr="004C4D39">
              <w:rPr>
                <w:rFonts w:ascii="Times" w:eastAsia="Times New Roman" w:hAnsi="Times" w:cs="Times"/>
                <w:b/>
                <w:bCs/>
                <w:color w:val="000000"/>
                <w:lang w:val="fr-BE"/>
              </w:rPr>
              <w:t>Beliris</w:t>
            </w:r>
            <w:proofErr w:type="spellEnd"/>
            <w:r w:rsidRPr="004C4D39">
              <w:rPr>
                <w:rFonts w:ascii="Times" w:eastAsia="Times New Roman" w:hAnsi="Times" w:cs="Times"/>
                <w:b/>
                <w:bCs/>
                <w:color w:val="000000"/>
                <w:lang w:val="fr-BE"/>
              </w:rPr>
              <w:t xml:space="preserve"> et des Institutions culturelles fédérales</w:t>
            </w:r>
          </w:p>
        </w:tc>
        <w:tc>
          <w:tcPr>
            <w:tcW w:w="0" w:type="auto"/>
            <w:tcMar>
              <w:top w:w="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b/>
                <w:bCs/>
                <w:color w:val="000000"/>
                <w:lang w:val="nl-BE"/>
              </w:rPr>
            </w:pPr>
            <w:r w:rsidRPr="004C4D39">
              <w:rPr>
                <w:rFonts w:ascii="Times" w:eastAsia="Times New Roman" w:hAnsi="Times" w:cs="Times"/>
                <w:b/>
                <w:bCs/>
                <w:color w:val="000000"/>
                <w:lang w:val="nl-BE"/>
              </w:rPr>
              <w:br/>
              <w:t xml:space="preserve">aan de vice-eersteminister en minister van Sociale Zaken en Volksgezondheid, belast met </w:t>
            </w:r>
            <w:proofErr w:type="spellStart"/>
            <w:r w:rsidRPr="004C4D39">
              <w:rPr>
                <w:rFonts w:ascii="Times" w:eastAsia="Times New Roman" w:hAnsi="Times" w:cs="Times"/>
                <w:b/>
                <w:bCs/>
                <w:color w:val="000000"/>
                <w:lang w:val="nl-BE"/>
              </w:rPr>
              <w:t>Beliris</w:t>
            </w:r>
            <w:proofErr w:type="spellEnd"/>
            <w:r w:rsidRPr="004C4D39">
              <w:rPr>
                <w:rFonts w:ascii="Times" w:eastAsia="Times New Roman" w:hAnsi="Times" w:cs="Times"/>
                <w:b/>
                <w:bCs/>
                <w:color w:val="000000"/>
                <w:lang w:val="nl-BE"/>
              </w:rPr>
              <w:t xml:space="preserve"> en de Federale Culturele Instellingen</w:t>
            </w:r>
          </w:p>
        </w:tc>
      </w:tr>
      <w:tr w:rsidR="004C4D39" w:rsidRPr="004C4D39" w:rsidTr="004C4D39">
        <w:trPr>
          <w:tblCellSpacing w:w="0" w:type="dxa"/>
        </w:trPr>
        <w:tc>
          <w:tcPr>
            <w:tcW w:w="0" w:type="auto"/>
            <w:tcBorders>
              <w:right w:val="single" w:sz="8" w:space="0" w:color="000000"/>
            </w:tcBorders>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rPr>
                <w:rFonts w:ascii="Times" w:eastAsia="Times New Roman" w:hAnsi="Times" w:cs="Times"/>
                <w:b/>
                <w:bCs/>
                <w:color w:val="000000"/>
                <w:sz w:val="18"/>
                <w:szCs w:val="18"/>
                <w:lang w:val="fr-BE"/>
              </w:rPr>
            </w:pPr>
            <w:r w:rsidRPr="004C4D39">
              <w:rPr>
                <w:rFonts w:ascii="Times" w:eastAsia="Times New Roman" w:hAnsi="Times" w:cs="Times"/>
                <w:b/>
                <w:bCs/>
                <w:i/>
                <w:iCs/>
                <w:color w:val="000000"/>
                <w:sz w:val="18"/>
                <w:szCs w:val="18"/>
                <w:lang w:val="fr-BE"/>
              </w:rPr>
              <w:t>Fibromyalgie - Reconnaissance - Mesures - Statut d'invalidité - Procédure devant le tribunal du travail</w:t>
            </w:r>
          </w:p>
        </w:tc>
        <w:tc>
          <w:tcPr>
            <w:tcW w:w="0" w:type="auto"/>
            <w:tcMar>
              <w:top w:w="0" w:type="dxa"/>
              <w:left w:w="180" w:type="dxa"/>
              <w:bottom w:w="0" w:type="dxa"/>
              <w:right w:w="180" w:type="dxa"/>
            </w:tcMar>
            <w:hideMark/>
          </w:tcPr>
          <w:p w:rsidR="004C4D39" w:rsidRPr="004C4D39" w:rsidRDefault="004C4D39" w:rsidP="004C4D39">
            <w:pPr>
              <w:spacing w:after="0" w:line="240" w:lineRule="auto"/>
              <w:rPr>
                <w:rFonts w:ascii="Times" w:eastAsia="Times New Roman" w:hAnsi="Times" w:cs="Times"/>
                <w:b/>
                <w:bCs/>
                <w:color w:val="000000"/>
                <w:sz w:val="18"/>
                <w:szCs w:val="18"/>
                <w:lang w:val="nl-BE"/>
              </w:rPr>
            </w:pPr>
            <w:r w:rsidRPr="004C4D39">
              <w:rPr>
                <w:rFonts w:ascii="Times" w:eastAsia="Times New Roman" w:hAnsi="Times" w:cs="Times"/>
                <w:b/>
                <w:bCs/>
                <w:i/>
                <w:iCs/>
                <w:color w:val="000000"/>
                <w:sz w:val="18"/>
                <w:szCs w:val="18"/>
                <w:lang w:val="nl-BE"/>
              </w:rPr>
              <w:t>Fibromyalgie - Erkenningen - Maatregelen - Statuut van invalide - Procedure voor de arbeidsrechtbank</w:t>
            </w:r>
            <w:r w:rsidRPr="004C4D39">
              <w:rPr>
                <w:rFonts w:ascii="Times" w:eastAsia="Times New Roman" w:hAnsi="Times" w:cs="Times"/>
                <w:b/>
                <w:bCs/>
                <w:color w:val="000000"/>
                <w:sz w:val="18"/>
                <w:szCs w:val="18"/>
                <w:lang w:val="nl-BE"/>
              </w:rPr>
              <w:t xml:space="preserve"> </w:t>
            </w:r>
          </w:p>
        </w:tc>
      </w:tr>
      <w:tr w:rsidR="004C4D39" w:rsidRPr="004C4D39" w:rsidTr="004C4D39">
        <w:trPr>
          <w:tblCellSpacing w:w="0" w:type="dxa"/>
        </w:trPr>
        <w:tc>
          <w:tcPr>
            <w:tcW w:w="0" w:type="auto"/>
            <w:tcBorders>
              <w:right w:val="single" w:sz="8" w:space="0" w:color="000000"/>
            </w:tcBorders>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hideMark/>
          </w:tcPr>
          <w:p w:rsidR="004C4D39" w:rsidRPr="004C4D39" w:rsidRDefault="004C4D39" w:rsidP="004C4D39">
            <w:pPr>
              <w:spacing w:after="0" w:line="240" w:lineRule="auto"/>
              <w:rPr>
                <w:rFonts w:ascii="Times" w:eastAsia="Times New Roman" w:hAnsi="Times" w:cs="Times"/>
                <w:color w:val="000000"/>
                <w:sz w:val="18"/>
                <w:szCs w:val="18"/>
              </w:rPr>
            </w:pPr>
          </w:p>
        </w:tc>
        <w:tc>
          <w:tcPr>
            <w:tcW w:w="0" w:type="auto"/>
            <w:hideMark/>
          </w:tcPr>
          <w:p w:rsidR="004C4D39" w:rsidRPr="004C4D39" w:rsidRDefault="004C4D39" w:rsidP="004C4D39">
            <w:pPr>
              <w:spacing w:after="0" w:line="240" w:lineRule="auto"/>
              <w:rPr>
                <w:rFonts w:ascii="Times" w:eastAsia="Times New Roman" w:hAnsi="Times" w:cs="Times"/>
                <w:color w:val="000000"/>
                <w:sz w:val="18"/>
                <w:szCs w:val="18"/>
              </w:rPr>
            </w:pPr>
          </w:p>
        </w:tc>
      </w:tr>
      <w:tr w:rsidR="004C4D39" w:rsidRPr="004C4D39" w:rsidTr="004C4D39">
        <w:trPr>
          <w:tblCellSpacing w:w="0" w:type="dxa"/>
        </w:trPr>
        <w:tc>
          <w:tcPr>
            <w:tcW w:w="0" w:type="auto"/>
            <w:tcBorders>
              <w:right w:val="single" w:sz="8" w:space="0" w:color="000000"/>
            </w:tcBorders>
            <w:tcMar>
              <w:top w:w="4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40" w:type="dxa"/>
              <w:left w:w="180" w:type="dxa"/>
              <w:bottom w:w="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1360"/>
            </w:tblGrid>
            <w:tr w:rsidR="004C4D39" w:rsidRPr="004C4D39">
              <w:trPr>
                <w:tblCellSpacing w:w="15" w:type="dxa"/>
              </w:trPr>
              <w:tc>
                <w:tcPr>
                  <w:tcW w:w="1200" w:type="dxa"/>
                  <w:hideMark/>
                </w:tcPr>
                <w:p w:rsidR="004C4D39" w:rsidRPr="004C4D39" w:rsidRDefault="004C4D39" w:rsidP="004C4D39">
                  <w:pPr>
                    <w:spacing w:after="0" w:line="240" w:lineRule="auto"/>
                    <w:rPr>
                      <w:rFonts w:ascii="Times" w:eastAsia="Times New Roman" w:hAnsi="Times" w:cs="Times"/>
                      <w:color w:val="000000"/>
                      <w:sz w:val="18"/>
                      <w:szCs w:val="18"/>
                    </w:rPr>
                  </w:pPr>
                  <w:r w:rsidRPr="004C4D39">
                    <w:rPr>
                      <w:rFonts w:ascii="Times" w:eastAsia="Times New Roman" w:hAnsi="Times" w:cs="Times"/>
                      <w:color w:val="000000"/>
                      <w:sz w:val="18"/>
                      <w:szCs w:val="18"/>
                    </w:rPr>
                    <w:t xml:space="preserve">17/5/2013 </w:t>
                  </w:r>
                </w:p>
              </w:tc>
              <w:tc>
                <w:tcPr>
                  <w:tcW w:w="0" w:type="auto"/>
                  <w:hideMark/>
                </w:tcPr>
                <w:p w:rsidR="004C4D39" w:rsidRPr="004C4D39" w:rsidRDefault="004C4D39" w:rsidP="004C4D39">
                  <w:pPr>
                    <w:spacing w:after="0" w:line="240" w:lineRule="auto"/>
                    <w:rPr>
                      <w:rFonts w:ascii="Times" w:eastAsia="Times New Roman" w:hAnsi="Times" w:cs="Times"/>
                      <w:color w:val="000000"/>
                      <w:sz w:val="18"/>
                      <w:szCs w:val="18"/>
                    </w:rPr>
                  </w:pPr>
                  <w:proofErr w:type="spellStart"/>
                  <w:r w:rsidRPr="004C4D39">
                    <w:rPr>
                      <w:rFonts w:ascii="Times" w:eastAsia="Times New Roman" w:hAnsi="Times" w:cs="Times"/>
                      <w:color w:val="000000"/>
                      <w:sz w:val="18"/>
                      <w:szCs w:val="18"/>
                    </w:rPr>
                    <w:t>Verzending</w:t>
                  </w:r>
                  <w:proofErr w:type="spellEnd"/>
                  <w:r w:rsidRPr="004C4D39">
                    <w:rPr>
                      <w:rFonts w:ascii="Times" w:eastAsia="Times New Roman" w:hAnsi="Times" w:cs="Times"/>
                      <w:color w:val="000000"/>
                      <w:sz w:val="18"/>
                      <w:szCs w:val="18"/>
                    </w:rPr>
                    <w:t xml:space="preserve"> </w:t>
                  </w:r>
                  <w:proofErr w:type="spellStart"/>
                  <w:r w:rsidRPr="004C4D39">
                    <w:rPr>
                      <w:rFonts w:ascii="Times" w:eastAsia="Times New Roman" w:hAnsi="Times" w:cs="Times"/>
                      <w:color w:val="000000"/>
                      <w:sz w:val="18"/>
                      <w:szCs w:val="18"/>
                    </w:rPr>
                    <w:t>vraag</w:t>
                  </w:r>
                  <w:proofErr w:type="spellEnd"/>
                  <w:r w:rsidRPr="004C4D39">
                    <w:rPr>
                      <w:rFonts w:ascii="Times" w:eastAsia="Times New Roman" w:hAnsi="Times" w:cs="Times"/>
                      <w:color w:val="000000"/>
                      <w:sz w:val="18"/>
                      <w:szCs w:val="18"/>
                    </w:rPr>
                    <w:t xml:space="preserve"> </w:t>
                  </w:r>
                </w:p>
              </w:tc>
            </w:tr>
          </w:tbl>
          <w:p w:rsidR="004C4D39" w:rsidRPr="004C4D39" w:rsidRDefault="004C4D39" w:rsidP="004C4D39">
            <w:pPr>
              <w:spacing w:after="0" w:line="240" w:lineRule="auto"/>
              <w:rPr>
                <w:rFonts w:ascii="Times" w:eastAsia="Times New Roman" w:hAnsi="Times" w:cs="Times"/>
                <w:color w:val="000000"/>
                <w:sz w:val="18"/>
                <w:szCs w:val="18"/>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1360"/>
            </w:tblGrid>
            <w:tr w:rsidR="004C4D39" w:rsidRPr="004C4D39">
              <w:trPr>
                <w:tblCellSpacing w:w="15" w:type="dxa"/>
              </w:trPr>
              <w:tc>
                <w:tcPr>
                  <w:tcW w:w="1200" w:type="dxa"/>
                  <w:hideMark/>
                </w:tcPr>
                <w:p w:rsidR="004C4D39" w:rsidRPr="004C4D39" w:rsidRDefault="004C4D39" w:rsidP="004C4D39">
                  <w:pPr>
                    <w:spacing w:after="0" w:line="240" w:lineRule="auto"/>
                    <w:rPr>
                      <w:rFonts w:ascii="Times" w:eastAsia="Times New Roman" w:hAnsi="Times" w:cs="Times"/>
                      <w:color w:val="000000"/>
                      <w:sz w:val="18"/>
                      <w:szCs w:val="18"/>
                    </w:rPr>
                  </w:pPr>
                  <w:r w:rsidRPr="004C4D39">
                    <w:rPr>
                      <w:rFonts w:ascii="Times" w:eastAsia="Times New Roman" w:hAnsi="Times" w:cs="Times"/>
                      <w:color w:val="000000"/>
                      <w:sz w:val="18"/>
                      <w:szCs w:val="18"/>
                    </w:rPr>
                    <w:t xml:space="preserve">17/5/2013 </w:t>
                  </w:r>
                </w:p>
              </w:tc>
              <w:tc>
                <w:tcPr>
                  <w:tcW w:w="0" w:type="auto"/>
                  <w:hideMark/>
                </w:tcPr>
                <w:p w:rsidR="004C4D39" w:rsidRPr="004C4D39" w:rsidRDefault="004C4D39" w:rsidP="004C4D39">
                  <w:pPr>
                    <w:spacing w:after="0" w:line="240" w:lineRule="auto"/>
                    <w:rPr>
                      <w:rFonts w:ascii="Times" w:eastAsia="Times New Roman" w:hAnsi="Times" w:cs="Times"/>
                      <w:color w:val="000000"/>
                      <w:sz w:val="18"/>
                      <w:szCs w:val="18"/>
                    </w:rPr>
                  </w:pPr>
                  <w:proofErr w:type="spellStart"/>
                  <w:r w:rsidRPr="004C4D39">
                    <w:rPr>
                      <w:rFonts w:ascii="Times" w:eastAsia="Times New Roman" w:hAnsi="Times" w:cs="Times"/>
                      <w:color w:val="000000"/>
                      <w:sz w:val="18"/>
                      <w:szCs w:val="18"/>
                    </w:rPr>
                    <w:t>Verzending</w:t>
                  </w:r>
                  <w:proofErr w:type="spellEnd"/>
                  <w:r w:rsidRPr="004C4D39">
                    <w:rPr>
                      <w:rFonts w:ascii="Times" w:eastAsia="Times New Roman" w:hAnsi="Times" w:cs="Times"/>
                      <w:color w:val="000000"/>
                      <w:sz w:val="18"/>
                      <w:szCs w:val="18"/>
                    </w:rPr>
                    <w:t xml:space="preserve"> </w:t>
                  </w:r>
                  <w:proofErr w:type="spellStart"/>
                  <w:r w:rsidRPr="004C4D39">
                    <w:rPr>
                      <w:rFonts w:ascii="Times" w:eastAsia="Times New Roman" w:hAnsi="Times" w:cs="Times"/>
                      <w:color w:val="000000"/>
                      <w:sz w:val="18"/>
                      <w:szCs w:val="18"/>
                    </w:rPr>
                    <w:t>vraag</w:t>
                  </w:r>
                  <w:proofErr w:type="spellEnd"/>
                  <w:r w:rsidRPr="004C4D39">
                    <w:rPr>
                      <w:rFonts w:ascii="Times" w:eastAsia="Times New Roman" w:hAnsi="Times" w:cs="Times"/>
                      <w:color w:val="000000"/>
                      <w:sz w:val="18"/>
                      <w:szCs w:val="18"/>
                    </w:rPr>
                    <w:t xml:space="preserve"> </w:t>
                  </w:r>
                </w:p>
              </w:tc>
            </w:tr>
          </w:tbl>
          <w:p w:rsidR="004C4D39" w:rsidRPr="004C4D39" w:rsidRDefault="004C4D39" w:rsidP="004C4D39">
            <w:pPr>
              <w:spacing w:after="0" w:line="240" w:lineRule="auto"/>
              <w:rPr>
                <w:rFonts w:ascii="Times" w:eastAsia="Times New Roman" w:hAnsi="Times" w:cs="Times"/>
                <w:color w:val="000000"/>
                <w:sz w:val="18"/>
                <w:szCs w:val="18"/>
              </w:rPr>
            </w:pPr>
          </w:p>
        </w:tc>
      </w:tr>
      <w:tr w:rsidR="004C4D39" w:rsidRPr="004C4D39" w:rsidTr="004C4D39">
        <w:trPr>
          <w:tblCellSpacing w:w="0" w:type="dxa"/>
        </w:trPr>
        <w:tc>
          <w:tcPr>
            <w:tcW w:w="0" w:type="auto"/>
            <w:tcBorders>
              <w:right w:val="single" w:sz="8" w:space="0" w:color="000000"/>
            </w:tcBorders>
            <w:tcMar>
              <w:top w:w="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c>
          <w:tcPr>
            <w:tcW w:w="0" w:type="auto"/>
            <w:tcMar>
              <w:top w:w="0" w:type="dxa"/>
              <w:left w:w="180" w:type="dxa"/>
              <w:bottom w:w="180" w:type="dxa"/>
              <w:right w:w="180" w:type="dxa"/>
            </w:tcMar>
            <w:hideMark/>
          </w:tcPr>
          <w:p w:rsidR="004C4D39" w:rsidRPr="004C4D39" w:rsidRDefault="004C4D39" w:rsidP="004C4D39">
            <w:pPr>
              <w:spacing w:after="0" w:line="240" w:lineRule="auto"/>
              <w:jc w:val="center"/>
              <w:rPr>
                <w:rFonts w:ascii="Times" w:eastAsia="Times New Roman" w:hAnsi="Times" w:cs="Times"/>
                <w:color w:val="000000"/>
                <w:sz w:val="16"/>
                <w:szCs w:val="16"/>
              </w:rPr>
            </w:pPr>
            <w:r w:rsidRPr="004C4D39">
              <w:rPr>
                <w:rFonts w:ascii="Times" w:eastAsia="Times New Roman" w:hAnsi="Times" w:cs="Times"/>
                <w:color w:val="000000"/>
                <w:sz w:val="16"/>
                <w:szCs w:val="16"/>
              </w:rPr>
              <w:t>________</w:t>
            </w:r>
          </w:p>
        </w:tc>
      </w:tr>
      <w:tr w:rsidR="004C4D39" w:rsidRPr="004C4D39" w:rsidTr="004C4D39">
        <w:trPr>
          <w:tblCellSpacing w:w="0" w:type="dxa"/>
        </w:trPr>
        <w:tc>
          <w:tcPr>
            <w:tcW w:w="0" w:type="auto"/>
            <w:tcBorders>
              <w:right w:val="single" w:sz="8" w:space="0" w:color="000000"/>
            </w:tcBorders>
            <w:tcMar>
              <w:top w:w="0" w:type="dxa"/>
              <w:left w:w="180" w:type="dxa"/>
              <w:bottom w:w="0" w:type="dxa"/>
              <w:right w:w="180" w:type="dxa"/>
            </w:tcMar>
            <w:hideMark/>
          </w:tcPr>
          <w:p w:rsidR="004C4D39" w:rsidRPr="004C4D39" w:rsidRDefault="004C4D39" w:rsidP="004C4D39">
            <w:pPr>
              <w:spacing w:after="0" w:line="240" w:lineRule="auto"/>
              <w:rPr>
                <w:rFonts w:ascii="Times" w:eastAsia="Times New Roman" w:hAnsi="Times" w:cs="Times"/>
                <w:b/>
                <w:bCs/>
                <w:color w:val="000000"/>
                <w:sz w:val="18"/>
                <w:szCs w:val="18"/>
                <w:lang w:val="fr-BE"/>
              </w:rPr>
            </w:pPr>
            <w:r w:rsidRPr="004C4D39">
              <w:rPr>
                <w:rFonts w:ascii="Times" w:eastAsia="Times New Roman" w:hAnsi="Times" w:cs="Times"/>
                <w:b/>
                <w:bCs/>
                <w:color w:val="000000"/>
                <w:sz w:val="18"/>
                <w:szCs w:val="18"/>
                <w:lang w:val="fr-BE"/>
              </w:rPr>
              <w:t>Question n° 5-9048 du 17 mai 2013 : (Question posée en français)</w:t>
            </w:r>
          </w:p>
        </w:tc>
        <w:tc>
          <w:tcPr>
            <w:tcW w:w="0" w:type="auto"/>
            <w:tcMar>
              <w:top w:w="0" w:type="dxa"/>
              <w:left w:w="180" w:type="dxa"/>
              <w:bottom w:w="0" w:type="dxa"/>
              <w:right w:w="180" w:type="dxa"/>
            </w:tcMar>
            <w:hideMark/>
          </w:tcPr>
          <w:p w:rsidR="004C4D39" w:rsidRPr="004C4D39" w:rsidRDefault="004C4D39" w:rsidP="004C4D39">
            <w:pPr>
              <w:spacing w:after="0" w:line="240" w:lineRule="auto"/>
              <w:rPr>
                <w:rFonts w:ascii="Times" w:eastAsia="Times New Roman" w:hAnsi="Times" w:cs="Times"/>
                <w:b/>
                <w:bCs/>
                <w:color w:val="000000"/>
                <w:sz w:val="18"/>
                <w:szCs w:val="18"/>
                <w:lang w:val="nl-BE"/>
              </w:rPr>
            </w:pPr>
            <w:r w:rsidRPr="004C4D39">
              <w:rPr>
                <w:rFonts w:ascii="Times" w:eastAsia="Times New Roman" w:hAnsi="Times" w:cs="Times"/>
                <w:b/>
                <w:bCs/>
                <w:color w:val="000000"/>
                <w:sz w:val="18"/>
                <w:szCs w:val="18"/>
                <w:lang w:val="nl-BE"/>
              </w:rPr>
              <w:t xml:space="preserve">Vraag nr. 5-9048 d.d. 17 mei </w:t>
            </w:r>
            <w:proofErr w:type="gramStart"/>
            <w:r w:rsidRPr="004C4D39">
              <w:rPr>
                <w:rFonts w:ascii="Times" w:eastAsia="Times New Roman" w:hAnsi="Times" w:cs="Times"/>
                <w:b/>
                <w:bCs/>
                <w:color w:val="000000"/>
                <w:sz w:val="18"/>
                <w:szCs w:val="18"/>
                <w:lang w:val="nl-BE"/>
              </w:rPr>
              <w:t>2013 :</w:t>
            </w:r>
            <w:proofErr w:type="gramEnd"/>
            <w:r w:rsidRPr="004C4D39">
              <w:rPr>
                <w:rFonts w:ascii="Times" w:eastAsia="Times New Roman" w:hAnsi="Times" w:cs="Times"/>
                <w:b/>
                <w:bCs/>
                <w:color w:val="000000"/>
                <w:sz w:val="18"/>
                <w:szCs w:val="18"/>
                <w:lang w:val="nl-BE"/>
              </w:rPr>
              <w:t xml:space="preserve"> (Vraag gesteld in het Frans)</w:t>
            </w:r>
          </w:p>
        </w:tc>
      </w:tr>
      <w:tr w:rsidR="004C4D39" w:rsidRPr="004C4D39" w:rsidTr="004C4D39">
        <w:trPr>
          <w:tblCellSpacing w:w="0" w:type="dxa"/>
        </w:trPr>
        <w:tc>
          <w:tcPr>
            <w:tcW w:w="0" w:type="auto"/>
            <w:tcBorders>
              <w:right w:val="single" w:sz="8" w:space="0" w:color="000000"/>
            </w:tcBorders>
            <w:hideMark/>
          </w:tcPr>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Le 28 avril 2011, la Chambre des représentants adoptait une proposition de résolution visant à reconnaître le syndrome de la fibromyalgie et à améliorer la prise en charge globale des patients qui en sont atteints (doc. Chambre n° 53-382/5).</w:t>
            </w:r>
          </w:p>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En effet, la fibromyalgie est un syndrome qui touche plus de deux cent cinquante mille personnes en Belgique et qui conduit souvent à une perte d'activité professionnelle et à un isolement social, étant donné le manque de reconnaissance et le manque de soins appropriés. Les difficultés rencontrées par les personnes souffrant de cette maladie invalidante sont énormes.</w:t>
            </w:r>
          </w:p>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 xml:space="preserve">Bien que la volonté politique d'améliorer les choses soit claire, certaines associations de patients, comme l'ASBL </w:t>
            </w:r>
            <w:proofErr w:type="spellStart"/>
            <w:r w:rsidRPr="004C4D39">
              <w:rPr>
                <w:rFonts w:ascii="Times" w:eastAsia="Times New Roman" w:hAnsi="Times" w:cs="Times"/>
                <w:color w:val="000000"/>
                <w:sz w:val="18"/>
                <w:szCs w:val="18"/>
                <w:lang w:val="fr-BE"/>
              </w:rPr>
              <w:t>Fibro'Aide</w:t>
            </w:r>
            <w:proofErr w:type="spellEnd"/>
            <w:r w:rsidRPr="004C4D39">
              <w:rPr>
                <w:rFonts w:ascii="Times" w:eastAsia="Times New Roman" w:hAnsi="Times" w:cs="Times"/>
                <w:color w:val="000000"/>
                <w:sz w:val="18"/>
                <w:szCs w:val="18"/>
                <w:lang w:val="fr-BE"/>
              </w:rPr>
              <w:t xml:space="preserve">, continuent de déplorer des problèmes tant au niveau de la reconnaissance de la maladie par les institutions et les médecins, qu'au niveau de l'accès à la prise en charge de la douleur chronique (les délais d'attentes des centres </w:t>
            </w:r>
            <w:proofErr w:type="spellStart"/>
            <w:r w:rsidRPr="004C4D39">
              <w:rPr>
                <w:rFonts w:ascii="Times" w:eastAsia="Times New Roman" w:hAnsi="Times" w:cs="Times"/>
                <w:color w:val="000000"/>
                <w:sz w:val="18"/>
                <w:szCs w:val="18"/>
                <w:lang w:val="fr-BE"/>
              </w:rPr>
              <w:t>multi-disciplinaires</w:t>
            </w:r>
            <w:proofErr w:type="spellEnd"/>
            <w:r w:rsidRPr="004C4D39">
              <w:rPr>
                <w:rFonts w:ascii="Times" w:eastAsia="Times New Roman" w:hAnsi="Times" w:cs="Times"/>
                <w:color w:val="000000"/>
                <w:sz w:val="18"/>
                <w:szCs w:val="18"/>
                <w:lang w:val="fr-BE"/>
              </w:rPr>
              <w:t xml:space="preserve"> étant parfois de plus d'un an pour avoir un rendez-vous).</w:t>
            </w:r>
          </w:p>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Mes questions sont les suivantes :</w:t>
            </w:r>
          </w:p>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 xml:space="preserve">1° Pourriez-vous m'indiquer ce qui a été mis en place par le gouvernement pour faciliter le quotidien des personnes </w:t>
            </w:r>
            <w:proofErr w:type="spellStart"/>
            <w:r w:rsidRPr="004C4D39">
              <w:rPr>
                <w:rFonts w:ascii="Times" w:eastAsia="Times New Roman" w:hAnsi="Times" w:cs="Times"/>
                <w:color w:val="000000"/>
                <w:sz w:val="18"/>
                <w:szCs w:val="18"/>
                <w:lang w:val="fr-BE"/>
              </w:rPr>
              <w:t>fibromyalgiques</w:t>
            </w:r>
            <w:proofErr w:type="spellEnd"/>
            <w:r w:rsidRPr="004C4D39">
              <w:rPr>
                <w:rFonts w:ascii="Times" w:eastAsia="Times New Roman" w:hAnsi="Times" w:cs="Times"/>
                <w:color w:val="000000"/>
                <w:sz w:val="18"/>
                <w:szCs w:val="18"/>
                <w:lang w:val="fr-BE"/>
              </w:rPr>
              <w:t xml:space="preserve"> tant au niveau des soins qu'au niveau de la reconnaissance et du respect que chaque malade est en droit d'attendre ?</w:t>
            </w:r>
          </w:p>
          <w:p w:rsidR="004C4D39" w:rsidRPr="004C4D39" w:rsidRDefault="004C4D39" w:rsidP="004C4D39">
            <w:pPr>
              <w:spacing w:after="120" w:line="240" w:lineRule="auto"/>
              <w:rPr>
                <w:rFonts w:ascii="Times" w:eastAsia="Times New Roman" w:hAnsi="Times" w:cs="Times"/>
                <w:color w:val="000000"/>
                <w:sz w:val="18"/>
                <w:szCs w:val="18"/>
                <w:lang w:val="fr-BE"/>
              </w:rPr>
            </w:pPr>
            <w:r w:rsidRPr="004C4D39">
              <w:rPr>
                <w:rFonts w:ascii="Times" w:eastAsia="Times New Roman" w:hAnsi="Times" w:cs="Times"/>
                <w:color w:val="000000"/>
                <w:sz w:val="18"/>
                <w:szCs w:val="18"/>
                <w:lang w:val="fr-BE"/>
              </w:rPr>
              <w:t>2° Est-il exact que de nombreux patients sont toujours obligés de passer par le tribunal du travail après une période moyenne d'environ deux ans afin de se voir reconnaître leur statut d'invalidité et si oui pourquoi ? N'est-ce pas le signe que le statut est continuellement mis en cause par les institutions et les mé</w:t>
            </w:r>
            <w:bookmarkStart w:id="0" w:name="_GoBack"/>
            <w:bookmarkEnd w:id="0"/>
            <w:r w:rsidRPr="004C4D39">
              <w:rPr>
                <w:rFonts w:ascii="Times" w:eastAsia="Times New Roman" w:hAnsi="Times" w:cs="Times"/>
                <w:color w:val="000000"/>
                <w:sz w:val="18"/>
                <w:szCs w:val="18"/>
                <w:lang w:val="fr-BE"/>
              </w:rPr>
              <w:t>decins ?</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 xml:space="preserve"> </w:t>
            </w:r>
          </w:p>
        </w:tc>
        <w:tc>
          <w:tcPr>
            <w:tcW w:w="0" w:type="auto"/>
            <w:hideMark/>
          </w:tcPr>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 xml:space="preserve">Op 28 april 2011 heeft de Kamer van volksvertegenwoordigers een voorstel van resolutie aangenomen betreffende de erkenning van het fibromyalgiesyndroom en een betere alomvattende behandeling van de fibromyalgiepatiënten (De Kamer </w:t>
            </w:r>
            <w:proofErr w:type="spellStart"/>
            <w:r w:rsidRPr="004C4D39">
              <w:rPr>
                <w:rFonts w:ascii="Times" w:eastAsia="Times New Roman" w:hAnsi="Times" w:cs="Times"/>
                <w:color w:val="000000"/>
                <w:sz w:val="18"/>
                <w:szCs w:val="18"/>
                <w:lang w:val="nl-BE"/>
              </w:rPr>
              <w:t>doc</w:t>
            </w:r>
            <w:proofErr w:type="spellEnd"/>
            <w:r w:rsidRPr="004C4D39">
              <w:rPr>
                <w:rFonts w:ascii="Times" w:eastAsia="Times New Roman" w:hAnsi="Times" w:cs="Times"/>
                <w:color w:val="000000"/>
                <w:sz w:val="18"/>
                <w:szCs w:val="18"/>
                <w:lang w:val="nl-BE"/>
              </w:rPr>
              <w:t xml:space="preserve"> </w:t>
            </w:r>
            <w:proofErr w:type="spellStart"/>
            <w:r w:rsidRPr="004C4D39">
              <w:rPr>
                <w:rFonts w:ascii="Times" w:eastAsia="Times New Roman" w:hAnsi="Times" w:cs="Times"/>
                <w:color w:val="000000"/>
                <w:sz w:val="18"/>
                <w:szCs w:val="18"/>
                <w:lang w:val="nl-BE"/>
              </w:rPr>
              <w:t>Nr</w:t>
            </w:r>
            <w:proofErr w:type="spellEnd"/>
            <w:r w:rsidRPr="004C4D39">
              <w:rPr>
                <w:rFonts w:ascii="Times" w:eastAsia="Times New Roman" w:hAnsi="Times" w:cs="Times"/>
                <w:color w:val="000000"/>
                <w:sz w:val="18"/>
                <w:szCs w:val="18"/>
                <w:lang w:val="nl-BE"/>
              </w:rPr>
              <w:t xml:space="preserve"> 53-382/5).</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 xml:space="preserve">In </w:t>
            </w:r>
            <w:proofErr w:type="spellStart"/>
            <w:r w:rsidRPr="004C4D39">
              <w:rPr>
                <w:rFonts w:ascii="Times" w:eastAsia="Times New Roman" w:hAnsi="Times" w:cs="Times"/>
                <w:color w:val="000000"/>
                <w:sz w:val="18"/>
                <w:szCs w:val="18"/>
                <w:lang w:val="nl-BE"/>
              </w:rPr>
              <w:t>Belgie</w:t>
            </w:r>
            <w:proofErr w:type="spellEnd"/>
            <w:r w:rsidRPr="004C4D39">
              <w:rPr>
                <w:rFonts w:ascii="Times" w:eastAsia="Times New Roman" w:hAnsi="Times" w:cs="Times"/>
                <w:color w:val="000000"/>
                <w:sz w:val="18"/>
                <w:szCs w:val="18"/>
                <w:lang w:val="nl-BE"/>
              </w:rPr>
              <w:t xml:space="preserve"> lijden meer dan tweehonderdvijftigduizend mensen aan fibromyalgie. De ziekte lijdt vaak tot het verlies van werk en tot sociaal isolement bij gebrek aan erkenning en aangepaste zorg. Mensen die aan deze invaliderende ziekte lijden hebben enorm veel moeilijkheden.</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 xml:space="preserve">De politieke wil is er om de zaken te verbeteren, maar bepaalde patiëntenverenigingen, zoals de vzw </w:t>
            </w:r>
            <w:proofErr w:type="spellStart"/>
            <w:r w:rsidRPr="004C4D39">
              <w:rPr>
                <w:rFonts w:ascii="Times" w:eastAsia="Times New Roman" w:hAnsi="Times" w:cs="Times"/>
                <w:color w:val="000000"/>
                <w:sz w:val="18"/>
                <w:szCs w:val="18"/>
                <w:lang w:val="nl-BE"/>
              </w:rPr>
              <w:t>Fibro'Aide</w:t>
            </w:r>
            <w:proofErr w:type="spellEnd"/>
            <w:r w:rsidRPr="004C4D39">
              <w:rPr>
                <w:rFonts w:ascii="Times" w:eastAsia="Times New Roman" w:hAnsi="Times" w:cs="Times"/>
                <w:color w:val="000000"/>
                <w:sz w:val="18"/>
                <w:szCs w:val="18"/>
                <w:lang w:val="nl-BE"/>
              </w:rPr>
              <w:t xml:space="preserve">, blijven betreuren dat er problemen zijn, zowel op het vlak van de erkenning van de ziekte door instellingen en artsen, als op het vlak van de toegang tot de behandeling van chronische pijnen (de wachttijden voor een afspraak bij de </w:t>
            </w:r>
            <w:proofErr w:type="spellStart"/>
            <w:r w:rsidRPr="004C4D39">
              <w:rPr>
                <w:rFonts w:ascii="Times" w:eastAsia="Times New Roman" w:hAnsi="Times" w:cs="Times"/>
                <w:color w:val="000000"/>
                <w:sz w:val="18"/>
                <w:szCs w:val="18"/>
                <w:lang w:val="nl-BE"/>
              </w:rPr>
              <w:t>multi-disciplinaire</w:t>
            </w:r>
            <w:proofErr w:type="spellEnd"/>
            <w:r w:rsidRPr="004C4D39">
              <w:rPr>
                <w:rFonts w:ascii="Times" w:eastAsia="Times New Roman" w:hAnsi="Times" w:cs="Times"/>
                <w:color w:val="000000"/>
                <w:sz w:val="18"/>
                <w:szCs w:val="18"/>
                <w:lang w:val="nl-BE"/>
              </w:rPr>
              <w:t xml:space="preserve"> centra lopen soms op tot meer dan een jaar).</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Ik heb volgende vragen:</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1) Kunt u me meedelen welke maatregelen de regering heeft genomen om het leven van patiënten met fibromyalgie te verbeteren, zowel op het vlak van behandeling als op het vlak van erkenning?</w:t>
            </w:r>
          </w:p>
          <w:p w:rsidR="004C4D39" w:rsidRPr="004C4D39" w:rsidRDefault="004C4D39" w:rsidP="004C4D39">
            <w:pPr>
              <w:spacing w:after="120" w:line="240" w:lineRule="auto"/>
              <w:rPr>
                <w:rFonts w:ascii="Times" w:eastAsia="Times New Roman" w:hAnsi="Times" w:cs="Times"/>
                <w:color w:val="000000"/>
                <w:sz w:val="18"/>
                <w:szCs w:val="18"/>
                <w:lang w:val="nl-BE"/>
              </w:rPr>
            </w:pPr>
            <w:r w:rsidRPr="004C4D39">
              <w:rPr>
                <w:rFonts w:ascii="Times" w:eastAsia="Times New Roman" w:hAnsi="Times" w:cs="Times"/>
                <w:color w:val="000000"/>
                <w:sz w:val="18"/>
                <w:szCs w:val="18"/>
                <w:lang w:val="nl-BE"/>
              </w:rPr>
              <w:t xml:space="preserve">2) Is het juist dat vele patiënten nog altijd verplicht zijn na een periode van ongeveer twee jaar voor de arbeidsrechtbank te verschijnen om het statuut van invalide te krijgen? Zo ja, waarom? Is dat geen teken dat het statuut door de instellingen en de artsen voortdurend ter discussie wordt </w:t>
            </w:r>
            <w:proofErr w:type="gramStart"/>
            <w:r w:rsidRPr="004C4D39">
              <w:rPr>
                <w:rFonts w:ascii="Times" w:eastAsia="Times New Roman" w:hAnsi="Times" w:cs="Times"/>
                <w:color w:val="000000"/>
                <w:sz w:val="18"/>
                <w:szCs w:val="18"/>
                <w:lang w:val="nl-BE"/>
              </w:rPr>
              <w:t>gesteld ?</w:t>
            </w:r>
            <w:proofErr w:type="gramEnd"/>
            <w:r w:rsidRPr="004C4D39">
              <w:rPr>
                <w:rFonts w:ascii="Times" w:eastAsia="Times New Roman" w:hAnsi="Times" w:cs="Times"/>
                <w:color w:val="000000"/>
                <w:sz w:val="18"/>
                <w:szCs w:val="18"/>
                <w:lang w:val="nl-BE"/>
              </w:rPr>
              <w:t xml:space="preserve"> </w:t>
            </w:r>
          </w:p>
        </w:tc>
      </w:tr>
    </w:tbl>
    <w:p w:rsidR="00BA7D5B" w:rsidRPr="004C4D39" w:rsidRDefault="00BA7D5B" w:rsidP="004C4D39">
      <w:pPr>
        <w:rPr>
          <w:lang w:val="nl-BE"/>
        </w:rPr>
      </w:pPr>
    </w:p>
    <w:sectPr w:rsidR="00BA7D5B" w:rsidRPr="004C4D39" w:rsidSect="004C4D39">
      <w:pgSz w:w="11907" w:h="16839" w:code="9"/>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39"/>
    <w:rsid w:val="004C4D39"/>
    <w:rsid w:val="00BA7D5B"/>
    <w:rsid w:val="00E4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D39"/>
    <w:rPr>
      <w:strike w:val="0"/>
      <w:dstrike w:val="0"/>
      <w:color w:val="000000"/>
      <w:u w:val="none"/>
      <w:effect w:val="none"/>
    </w:rPr>
  </w:style>
  <w:style w:type="paragraph" w:styleId="NormalWeb">
    <w:name w:val="Normal (Web)"/>
    <w:basedOn w:val="Normal"/>
    <w:uiPriority w:val="99"/>
    <w:unhideWhenUsed/>
    <w:rsid w:val="004C4D39"/>
    <w:pPr>
      <w:spacing w:after="120"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D39"/>
    <w:rPr>
      <w:strike w:val="0"/>
      <w:dstrike w:val="0"/>
      <w:color w:val="000000"/>
      <w:u w:val="none"/>
      <w:effect w:val="none"/>
    </w:rPr>
  </w:style>
  <w:style w:type="paragraph" w:styleId="NormalWeb">
    <w:name w:val="Normal (Web)"/>
    <w:basedOn w:val="Normal"/>
    <w:uiPriority w:val="99"/>
    <w:unhideWhenUsed/>
    <w:rsid w:val="004C4D39"/>
    <w:pPr>
      <w:spacing w:after="12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65809">
      <w:bodyDiv w:val="1"/>
      <w:marLeft w:val="0"/>
      <w:marRight w:val="0"/>
      <w:marTop w:val="4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ate.be/www/?MIval=/showSenator&amp;ID=4568&amp;LANG=nl" TargetMode="External"/><Relationship Id="rId5" Type="http://schemas.openxmlformats.org/officeDocument/2006/relationships/hyperlink" Target="http://www.senate.be/www/?MIval=/showSenator&amp;ID=4568&amp;LAN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640</Words>
  <Characters>3654</Characters>
  <Application>Microsoft Office Word</Application>
  <DocSecurity>0</DocSecurity>
  <Lines>30</Lines>
  <Paragraphs>8</Paragraphs>
  <ScaleCrop>false</ScaleCrop>
  <Company>Belgian Defense</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Dewulf Daniel (RSSC STX Brugge)</dc:creator>
  <cp:lastModifiedBy>Dewulf Daniel (RSSC STX Brugge)</cp:lastModifiedBy>
  <cp:revision>1</cp:revision>
  <dcterms:created xsi:type="dcterms:W3CDTF">2013-06-11T10:36:00Z</dcterms:created>
  <dcterms:modified xsi:type="dcterms:W3CDTF">2013-06-11T10:38:00Z</dcterms:modified>
</cp:coreProperties>
</file>