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2C0" w:rsidRPr="00C179E1" w:rsidRDefault="00634D48" w:rsidP="00634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ind w:left="36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Intern </w:t>
      </w:r>
      <w:r w:rsidR="00C01D8D" w:rsidRPr="00C179E1">
        <w:rPr>
          <w:b/>
          <w:bCs/>
          <w:sz w:val="40"/>
          <w:szCs w:val="40"/>
        </w:rPr>
        <w:t>reglement</w:t>
      </w:r>
      <w:r w:rsidR="00C01D8D">
        <w:rPr>
          <w:b/>
          <w:bCs/>
          <w:sz w:val="40"/>
          <w:szCs w:val="40"/>
        </w:rPr>
        <w:t xml:space="preserve"> </w:t>
      </w:r>
      <w:r w:rsidR="006F14B8">
        <w:rPr>
          <w:b/>
          <w:bCs/>
          <w:sz w:val="40"/>
          <w:szCs w:val="40"/>
        </w:rPr>
        <w:t>workshop</w:t>
      </w:r>
      <w:r>
        <w:rPr>
          <w:b/>
          <w:bCs/>
          <w:sz w:val="40"/>
          <w:szCs w:val="40"/>
        </w:rPr>
        <w:t xml:space="preserve"> </w:t>
      </w:r>
      <w:r>
        <w:rPr>
          <w:b/>
          <w:bCs/>
          <w:i/>
          <w:iCs/>
          <w:sz w:val="40"/>
          <w:szCs w:val="40"/>
        </w:rPr>
        <w:t>CULTUURVORMING</w:t>
      </w:r>
    </w:p>
    <w:p w:rsidR="00E10C78" w:rsidRDefault="00E10C78" w:rsidP="00E10C78">
      <w:pPr>
        <w:rPr>
          <w:b/>
          <w:u w:val="single"/>
        </w:rPr>
      </w:pPr>
    </w:p>
    <w:p w:rsidR="00E10C78" w:rsidRDefault="00E10C78" w:rsidP="00E10C78">
      <w:pPr>
        <w:rPr>
          <w:b/>
          <w:u w:val="single"/>
        </w:rPr>
      </w:pPr>
    </w:p>
    <w:p w:rsidR="00E10C78" w:rsidRDefault="00E10C78" w:rsidP="003D2D21">
      <w:pPr>
        <w:ind w:left="360"/>
        <w:jc w:val="center"/>
        <w:rPr>
          <w:b/>
        </w:rPr>
      </w:pPr>
      <w:r>
        <w:rPr>
          <w:b/>
        </w:rPr>
        <w:t>De workshop cultuurvorming van ECC de Hoop heeft als doel o.a. kinderen en jongeren de principes van de Arabische taal, Islam en Marokkaanse cultuur te leren kennen</w:t>
      </w:r>
      <w:r w:rsidR="003D2D21">
        <w:rPr>
          <w:b/>
        </w:rPr>
        <w:t>.</w:t>
      </w:r>
    </w:p>
    <w:p w:rsidR="00E10C78" w:rsidRDefault="00E10C78" w:rsidP="00E10C78">
      <w:pPr>
        <w:rPr>
          <w:b/>
          <w:u w:val="single"/>
        </w:rPr>
      </w:pPr>
    </w:p>
    <w:p w:rsidR="00E10C78" w:rsidRDefault="00E10C78" w:rsidP="00E10C78">
      <w:pPr>
        <w:rPr>
          <w:b/>
          <w:u w:val="single"/>
        </w:rPr>
      </w:pPr>
      <w:r>
        <w:rPr>
          <w:b/>
          <w:u w:val="single"/>
        </w:rPr>
        <w:t>Gedragsregels binnen het centrum</w:t>
      </w:r>
    </w:p>
    <w:p w:rsidR="00E10C78" w:rsidRDefault="00E10C78" w:rsidP="00E10C78">
      <w:pPr>
        <w:ind w:left="720"/>
        <w:rPr>
          <w:color w:val="ED7D31"/>
        </w:rPr>
      </w:pPr>
    </w:p>
    <w:p w:rsidR="00E10C78" w:rsidRDefault="00E10C78" w:rsidP="00E10C78">
      <w:r>
        <w:tab/>
        <w:t>Van de leerling wordt er verwacht dat zij/hij:</w:t>
      </w:r>
    </w:p>
    <w:p w:rsidR="00E10C78" w:rsidRDefault="00E10C78" w:rsidP="00E10C78">
      <w:pPr>
        <w:ind w:left="720"/>
      </w:pPr>
    </w:p>
    <w:p w:rsidR="00E10C78" w:rsidRDefault="00E10C78" w:rsidP="00E10C78">
      <w:pPr>
        <w:numPr>
          <w:ilvl w:val="0"/>
          <w:numId w:val="11"/>
        </w:numPr>
        <w:ind w:left="1440" w:hanging="360"/>
      </w:pPr>
      <w:r>
        <w:t>Beleefd en correct zich gedragen tegenover het begeleidende team, medeleerlingen en buurtbewoners. Agressie wordt niet getolereerd.</w:t>
      </w:r>
    </w:p>
    <w:p w:rsidR="00E10C78" w:rsidRDefault="00E10C78" w:rsidP="00E10C78">
      <w:pPr>
        <w:numPr>
          <w:ilvl w:val="0"/>
          <w:numId w:val="11"/>
        </w:numPr>
        <w:ind w:left="1440" w:hanging="360"/>
      </w:pPr>
      <w:r>
        <w:t>De leslokalen betreden en verlaten op een rustige manier, en altijd mits toelating van een begeleider.</w:t>
      </w:r>
    </w:p>
    <w:p w:rsidR="00E10C78" w:rsidRDefault="00E10C78" w:rsidP="00E10C78">
      <w:pPr>
        <w:numPr>
          <w:ilvl w:val="0"/>
          <w:numId w:val="11"/>
        </w:numPr>
        <w:ind w:left="1440" w:hanging="360"/>
      </w:pPr>
      <w:r>
        <w:t>Zorg dragen voor het gebouw, de infrastructuur en eigen materiaal.</w:t>
      </w:r>
    </w:p>
    <w:p w:rsidR="00E10C78" w:rsidRDefault="00E10C78" w:rsidP="00E10C78">
      <w:pPr>
        <w:numPr>
          <w:ilvl w:val="0"/>
          <w:numId w:val="11"/>
        </w:numPr>
        <w:ind w:left="1440" w:hanging="360"/>
      </w:pPr>
      <w:r>
        <w:t>Schrijfgrief, boeken, agenda en schriften altijd meebrengen naar de lessen.</w:t>
      </w:r>
    </w:p>
    <w:p w:rsidR="00E10C78" w:rsidRDefault="00E10C78" w:rsidP="00E10C78">
      <w:pPr>
        <w:numPr>
          <w:ilvl w:val="0"/>
          <w:numId w:val="11"/>
        </w:numPr>
        <w:ind w:left="1440" w:hanging="360"/>
      </w:pPr>
      <w:r>
        <w:t>Aandachtig zijn tijdens de lessen en huiswerk maken.</w:t>
      </w:r>
    </w:p>
    <w:p w:rsidR="00E10C78" w:rsidRDefault="00E10C78" w:rsidP="00E10C78">
      <w:pPr>
        <w:numPr>
          <w:ilvl w:val="0"/>
          <w:numId w:val="11"/>
        </w:numPr>
        <w:ind w:left="1440" w:hanging="360"/>
      </w:pPr>
      <w:r>
        <w:t xml:space="preserve">Orde en netheid. </w:t>
      </w:r>
    </w:p>
    <w:p w:rsidR="00E10C78" w:rsidRDefault="00E10C78" w:rsidP="00E10C78">
      <w:pPr>
        <w:numPr>
          <w:ilvl w:val="0"/>
          <w:numId w:val="11"/>
        </w:numPr>
        <w:ind w:left="1440" w:hanging="360"/>
      </w:pPr>
      <w:r>
        <w:t>Eigen fietsen, indien van toepassing is, in de aangeduide plaatsen te zetten.</w:t>
      </w:r>
    </w:p>
    <w:p w:rsidR="00E10C78" w:rsidRDefault="00E10C78" w:rsidP="00E10C78">
      <w:pPr>
        <w:ind w:left="1440"/>
      </w:pPr>
    </w:p>
    <w:p w:rsidR="00E10C78" w:rsidRDefault="00E10C78" w:rsidP="003D2D21">
      <w:pPr>
        <w:rPr>
          <w:b/>
          <w:u w:val="single"/>
        </w:rPr>
      </w:pPr>
      <w:r>
        <w:t>Het is verboden om op muren of bureaus te tekenen/</w:t>
      </w:r>
      <w:r>
        <w:t>schilderen</w:t>
      </w:r>
      <w:r>
        <w:t xml:space="preserve">, stoelen te beschadigen, </w:t>
      </w:r>
      <w:r>
        <w:t>waardevolle</w:t>
      </w:r>
      <w:r>
        <w:t xml:space="preserve"> of storende spullen naar school mee te brengen. Het centrum is niet </w:t>
      </w:r>
      <w:r>
        <w:t>aansprakelijk</w:t>
      </w:r>
      <w:r>
        <w:t xml:space="preserve"> bij schade, verlies of diefstal.</w:t>
      </w:r>
    </w:p>
    <w:p w:rsidR="00E10C78" w:rsidRDefault="00E10C78" w:rsidP="00E10C78">
      <w:pPr>
        <w:ind w:left="720"/>
      </w:pPr>
    </w:p>
    <w:p w:rsidR="00E10C78" w:rsidRDefault="00E10C78" w:rsidP="00E10C78">
      <w:pPr>
        <w:rPr>
          <w:b/>
          <w:u w:val="single"/>
        </w:rPr>
      </w:pPr>
      <w:r>
        <w:rPr>
          <w:b/>
          <w:u w:val="single"/>
        </w:rPr>
        <w:t>Ouderverplichtingen</w:t>
      </w:r>
    </w:p>
    <w:p w:rsidR="00E10C78" w:rsidRDefault="00E10C78" w:rsidP="00E10C78">
      <w:pPr>
        <w:ind w:left="720"/>
      </w:pPr>
    </w:p>
    <w:p w:rsidR="00E10C78" w:rsidRDefault="00E10C78" w:rsidP="00E10C78">
      <w:r>
        <w:tab/>
        <w:t>Van de ouders wordt er verwacht dat zij:</w:t>
      </w:r>
    </w:p>
    <w:p w:rsidR="00E10C78" w:rsidRDefault="00E10C78" w:rsidP="00E10C78">
      <w:pPr>
        <w:ind w:left="720"/>
      </w:pPr>
    </w:p>
    <w:p w:rsidR="00E10C78" w:rsidRDefault="00E10C78" w:rsidP="00E10C78">
      <w:pPr>
        <w:numPr>
          <w:ilvl w:val="0"/>
          <w:numId w:val="12"/>
        </w:numPr>
        <w:ind w:left="1440" w:hanging="360"/>
      </w:pPr>
      <w:r>
        <w:t>Het interne reglement eerbiedigen en de oudercontacten bij wonen.</w:t>
      </w:r>
    </w:p>
    <w:p w:rsidR="00E10C78" w:rsidRDefault="00E10C78" w:rsidP="00E10C78">
      <w:pPr>
        <w:numPr>
          <w:ilvl w:val="0"/>
          <w:numId w:val="12"/>
        </w:numPr>
        <w:ind w:left="1440" w:hanging="360"/>
      </w:pPr>
      <w:r>
        <w:t>Hun kinderen begeleiden tot aan de schoolpoort en afscheid snel nemen.</w:t>
      </w:r>
    </w:p>
    <w:p w:rsidR="00E10C78" w:rsidRDefault="00E10C78" w:rsidP="00E10C78">
      <w:pPr>
        <w:numPr>
          <w:ilvl w:val="0"/>
          <w:numId w:val="12"/>
        </w:numPr>
        <w:ind w:left="1440" w:hanging="360"/>
      </w:pPr>
      <w:r>
        <w:t>De schoolomgeving respecteren ( parkeerreglement respecteren en het verkeer niet verhinderen)</w:t>
      </w:r>
    </w:p>
    <w:p w:rsidR="00E10C78" w:rsidRDefault="00E10C78" w:rsidP="00E10C78">
      <w:pPr>
        <w:numPr>
          <w:ilvl w:val="0"/>
          <w:numId w:val="12"/>
        </w:numPr>
        <w:ind w:left="1440" w:hanging="360"/>
      </w:pPr>
      <w:r>
        <w:t>Hun kinderen de nodige schoolmateriaal ter beschikking stellen en het nakijken daarvan (leesboeken, schriften, boorden en schrijfmateriaal)</w:t>
      </w:r>
    </w:p>
    <w:p w:rsidR="00E10C78" w:rsidRDefault="00E10C78" w:rsidP="00E10C78">
      <w:pPr>
        <w:numPr>
          <w:ilvl w:val="0"/>
          <w:numId w:val="12"/>
        </w:numPr>
        <w:ind w:left="1440" w:hanging="360"/>
      </w:pPr>
      <w:r>
        <w:t>Betrokken zijn en hun kinderen begeleiden in hun huiswerk</w:t>
      </w:r>
    </w:p>
    <w:p w:rsidR="00E10C78" w:rsidRDefault="00E10C78" w:rsidP="00E10C78">
      <w:pPr>
        <w:numPr>
          <w:ilvl w:val="0"/>
          <w:numId w:val="12"/>
        </w:numPr>
        <w:ind w:left="1440" w:hanging="360"/>
      </w:pPr>
      <w:r>
        <w:t>Niet mengen in het onderwijssysteem of in lesgeven. Voor vragen over hun kinderen moeten zij terecht bij de directie</w:t>
      </w:r>
    </w:p>
    <w:p w:rsidR="00E10C78" w:rsidRDefault="00E10C78" w:rsidP="00E10C78">
      <w:pPr>
        <w:numPr>
          <w:ilvl w:val="0"/>
          <w:numId w:val="12"/>
        </w:numPr>
        <w:ind w:left="1440" w:hanging="360"/>
      </w:pPr>
      <w:r>
        <w:t xml:space="preserve">Aanwezig zijn tijdens het </w:t>
      </w:r>
      <w:r>
        <w:t>oudercontact</w:t>
      </w:r>
      <w:r>
        <w:t xml:space="preserve"> of indien opgeroepen.</w:t>
      </w:r>
    </w:p>
    <w:p w:rsidR="00E10C78" w:rsidRDefault="00E10C78" w:rsidP="00E10C78">
      <w:pPr>
        <w:numPr>
          <w:ilvl w:val="0"/>
          <w:numId w:val="12"/>
        </w:numPr>
        <w:ind w:left="1440" w:hanging="360"/>
      </w:pPr>
      <w:r>
        <w:t>Verantwoordelijk zijn voor schade welke veroorzaakt worden door eigen kind.</w:t>
      </w:r>
    </w:p>
    <w:p w:rsidR="00E10C78" w:rsidRDefault="00E10C78" w:rsidP="00E10C78">
      <w:pPr>
        <w:numPr>
          <w:ilvl w:val="0"/>
          <w:numId w:val="12"/>
        </w:numPr>
        <w:ind w:left="1440" w:hanging="360"/>
      </w:pPr>
      <w:r>
        <w:t>Ingeval van klachten zich wenden tot de directie</w:t>
      </w:r>
    </w:p>
    <w:p w:rsidR="00E10C78" w:rsidRDefault="00E10C78" w:rsidP="00E10C78">
      <w:pPr>
        <w:numPr>
          <w:ilvl w:val="0"/>
          <w:numId w:val="12"/>
        </w:numPr>
        <w:ind w:left="1440" w:hanging="360"/>
      </w:pPr>
      <w:r>
        <w:t>briefjes die meegegeven worden aan de leerlingen in de gaten houden en opvolgen.</w:t>
      </w:r>
    </w:p>
    <w:p w:rsidR="00E10C78" w:rsidRDefault="00E10C78" w:rsidP="00E10C78">
      <w:pPr>
        <w:numPr>
          <w:ilvl w:val="0"/>
          <w:numId w:val="12"/>
        </w:numPr>
        <w:ind w:left="1440" w:hanging="360"/>
      </w:pPr>
      <w:r>
        <w:t xml:space="preserve">Regelmatig onze site raadplegen voor nieuwtjes en communicatie : </w:t>
      </w:r>
      <w:hyperlink r:id="rId11">
        <w:r>
          <w:rPr>
            <w:color w:val="0000FF"/>
            <w:u w:val="single"/>
          </w:rPr>
          <w:t>http://bloggen.be/eccdehoop/</w:t>
        </w:r>
      </w:hyperlink>
    </w:p>
    <w:p w:rsidR="00E10C78" w:rsidRDefault="00E10C78" w:rsidP="00E10C78">
      <w:pPr>
        <w:ind w:left="1440"/>
      </w:pPr>
    </w:p>
    <w:p w:rsidR="00E10C78" w:rsidRDefault="00E10C78" w:rsidP="00E10C78">
      <w:pPr>
        <w:ind w:left="1440"/>
      </w:pPr>
    </w:p>
    <w:p w:rsidR="00E10C78" w:rsidRDefault="00E10C78" w:rsidP="00E10C78">
      <w:pPr>
        <w:rPr>
          <w:i/>
        </w:rPr>
      </w:pPr>
      <w:r>
        <w:rPr>
          <w:i/>
        </w:rPr>
        <w:lastRenderedPageBreak/>
        <w:t>Het is ten strengst aanbevolen de kinderen te laten deelnemen aan extra activiteiten zoals uitstappen, kampen, feesten...</w:t>
      </w:r>
    </w:p>
    <w:p w:rsidR="00E10C78" w:rsidRDefault="00E10C78" w:rsidP="00E10C78"/>
    <w:p w:rsidR="00E10C78" w:rsidRDefault="00E10C78" w:rsidP="00E10C78">
      <w:pPr>
        <w:rPr>
          <w:b/>
          <w:u w:val="single"/>
        </w:rPr>
      </w:pPr>
      <w:r>
        <w:rPr>
          <w:b/>
          <w:u w:val="single"/>
        </w:rPr>
        <w:t>Directieverplichtingen</w:t>
      </w:r>
    </w:p>
    <w:p w:rsidR="00E10C78" w:rsidRDefault="00E10C78" w:rsidP="00E10C78">
      <w:pPr>
        <w:ind w:left="360"/>
        <w:rPr>
          <w:b/>
          <w:u w:val="single"/>
        </w:rPr>
      </w:pPr>
    </w:p>
    <w:p w:rsidR="00E10C78" w:rsidRDefault="00E10C78" w:rsidP="00E10C78">
      <w:r>
        <w:tab/>
        <w:t>Van de directie wordt er verwacht:</w:t>
      </w:r>
    </w:p>
    <w:p w:rsidR="00E10C78" w:rsidRDefault="00E10C78" w:rsidP="00E10C78">
      <w:pPr>
        <w:rPr>
          <w:b/>
          <w:u w:val="single"/>
        </w:rPr>
      </w:pPr>
    </w:p>
    <w:p w:rsidR="00E10C78" w:rsidRDefault="00E10C78" w:rsidP="00E10C78">
      <w:pPr>
        <w:numPr>
          <w:ilvl w:val="0"/>
          <w:numId w:val="13"/>
        </w:numPr>
        <w:ind w:left="720" w:hanging="360"/>
      </w:pPr>
      <w:r>
        <w:t>Bij het niet naleven van het regelement, worden  gepaste sancties opgelegd</w:t>
      </w:r>
    </w:p>
    <w:p w:rsidR="00E10C78" w:rsidRDefault="00E10C78" w:rsidP="00E10C78">
      <w:pPr>
        <w:numPr>
          <w:ilvl w:val="0"/>
          <w:numId w:val="13"/>
        </w:numPr>
        <w:ind w:left="720" w:hanging="360"/>
      </w:pPr>
      <w:r>
        <w:t xml:space="preserve">Bij het einde van de studiejaar het </w:t>
      </w:r>
      <w:r>
        <w:t>financiële</w:t>
      </w:r>
      <w:r>
        <w:t xml:space="preserve"> en inhoudelijke verslag neerleggen aan de raad van bestuur van de verenging.</w:t>
      </w:r>
    </w:p>
    <w:p w:rsidR="00E10C78" w:rsidRDefault="00E10C78" w:rsidP="00E10C78">
      <w:pPr>
        <w:numPr>
          <w:ilvl w:val="0"/>
          <w:numId w:val="13"/>
        </w:numPr>
        <w:ind w:left="720" w:hanging="360"/>
      </w:pPr>
      <w:r>
        <w:t xml:space="preserve">De begeleidende team selecteren en </w:t>
      </w:r>
      <w:r>
        <w:t>ondersteunen</w:t>
      </w:r>
      <w:r>
        <w:t>.</w:t>
      </w:r>
    </w:p>
    <w:p w:rsidR="00E10C78" w:rsidRDefault="00E10C78" w:rsidP="00E10C78">
      <w:pPr>
        <w:ind w:left="720"/>
      </w:pPr>
    </w:p>
    <w:p w:rsidR="00E10C78" w:rsidRDefault="00E10C78" w:rsidP="00E10C78">
      <w:pPr>
        <w:rPr>
          <w:b/>
          <w:u w:val="single"/>
        </w:rPr>
      </w:pPr>
      <w:r>
        <w:rPr>
          <w:b/>
          <w:u w:val="single"/>
        </w:rPr>
        <w:t>Aanwezigheid en afwezigheid</w:t>
      </w:r>
    </w:p>
    <w:p w:rsidR="00E10C78" w:rsidRDefault="00E10C78" w:rsidP="00E10C78">
      <w:pPr>
        <w:ind w:left="360"/>
        <w:rPr>
          <w:b/>
          <w:u w:val="single"/>
        </w:rPr>
      </w:pPr>
    </w:p>
    <w:p w:rsidR="00E10C78" w:rsidRDefault="00E10C78" w:rsidP="00E10C78">
      <w:pPr>
        <w:numPr>
          <w:ilvl w:val="0"/>
          <w:numId w:val="14"/>
        </w:numPr>
        <w:ind w:left="720" w:hanging="360"/>
      </w:pPr>
      <w:r>
        <w:t>De lesuren moeten steeds gerespecteerd worden. Ingeval van drie opeenvolgende afwezigheden wordt de leerling pas toegelaten mits  hij/zij in gezelschap van een ouder.</w:t>
      </w:r>
    </w:p>
    <w:p w:rsidR="00E10C78" w:rsidRDefault="00E10C78" w:rsidP="00E10C78">
      <w:pPr>
        <w:numPr>
          <w:ilvl w:val="0"/>
          <w:numId w:val="14"/>
        </w:numPr>
        <w:ind w:left="720" w:hanging="360"/>
      </w:pPr>
      <w:r>
        <w:t>Ouders moeten de directie op de hoogte brengen van elke afwezigheid van eigen kind.</w:t>
      </w:r>
    </w:p>
    <w:p w:rsidR="00E10C78" w:rsidRDefault="00E10C78" w:rsidP="00E10C78">
      <w:pPr>
        <w:numPr>
          <w:ilvl w:val="0"/>
          <w:numId w:val="14"/>
        </w:numPr>
        <w:ind w:left="720" w:hanging="360"/>
      </w:pPr>
      <w:r>
        <w:t xml:space="preserve">Indien de afwezigheid meer dan een maand duurt zonder wettige redenen kan een beslissing tot schorsing genomen worden en de ouders worden </w:t>
      </w:r>
      <w:r>
        <w:t>schriftelijk</w:t>
      </w:r>
      <w:r>
        <w:t xml:space="preserve"> verwittigd. Het cursusgeld, lidgeld en inschrijvingsgeld wordt niet terugbetaald.</w:t>
      </w:r>
    </w:p>
    <w:p w:rsidR="00E10C78" w:rsidRDefault="00E10C78" w:rsidP="00E10C78">
      <w:pPr>
        <w:numPr>
          <w:ilvl w:val="0"/>
          <w:numId w:val="14"/>
        </w:numPr>
        <w:ind w:left="720" w:hanging="360"/>
      </w:pPr>
      <w:r>
        <w:t>Diegene die hun kinderen na de lessen ophalen moeten steeds op tijd zijn.</w:t>
      </w:r>
    </w:p>
    <w:p w:rsidR="00E10C78" w:rsidRDefault="00E10C78" w:rsidP="00E10C78">
      <w:pPr>
        <w:numPr>
          <w:ilvl w:val="0"/>
          <w:numId w:val="14"/>
        </w:numPr>
        <w:ind w:left="720" w:hanging="360"/>
      </w:pPr>
      <w:r>
        <w:t>De kinderen die niet door hun ouders worden opgehaald moeten een toelating hebben van de ouders. Toelating moet schriftelijk zijn en ondertekend worden door de vader of moeder van het kind!</w:t>
      </w:r>
    </w:p>
    <w:p w:rsidR="00E10C78" w:rsidRDefault="00E10C78" w:rsidP="00E10C78">
      <w:pPr>
        <w:ind w:left="720"/>
      </w:pPr>
    </w:p>
    <w:p w:rsidR="00E10C78" w:rsidRDefault="00E10C78" w:rsidP="00E10C78">
      <w:pPr>
        <w:rPr>
          <w:b/>
          <w:u w:val="single"/>
        </w:rPr>
      </w:pPr>
      <w:r>
        <w:rPr>
          <w:b/>
          <w:u w:val="single"/>
        </w:rPr>
        <w:t>Inschrijving</w:t>
      </w:r>
    </w:p>
    <w:p w:rsidR="00E10C78" w:rsidRDefault="00E10C78" w:rsidP="00E10C78">
      <w:pPr>
        <w:ind w:left="1440"/>
      </w:pPr>
    </w:p>
    <w:p w:rsidR="00E10C78" w:rsidRDefault="00E10C78" w:rsidP="00E10C78">
      <w:pPr>
        <w:numPr>
          <w:ilvl w:val="0"/>
          <w:numId w:val="15"/>
        </w:numPr>
        <w:ind w:left="360" w:hanging="360"/>
      </w:pPr>
      <w:r>
        <w:t>Alleen kinderen vanaf 6 jaar mogen zich inschrijven aan de vorming</w:t>
      </w:r>
    </w:p>
    <w:p w:rsidR="00E10C78" w:rsidRDefault="00E10C78" w:rsidP="00E10C78">
      <w:pPr>
        <w:numPr>
          <w:ilvl w:val="0"/>
          <w:numId w:val="15"/>
        </w:numPr>
        <w:ind w:left="360" w:hanging="360"/>
      </w:pPr>
      <w:r>
        <w:t>De inschrijving geldt vanaf midden september tot midden juni.</w:t>
      </w:r>
    </w:p>
    <w:p w:rsidR="00E10C78" w:rsidRDefault="00E10C78" w:rsidP="00E10C78">
      <w:pPr>
        <w:numPr>
          <w:ilvl w:val="0"/>
          <w:numId w:val="15"/>
        </w:numPr>
        <w:ind w:left="360" w:hanging="360"/>
      </w:pPr>
      <w:r>
        <w:t xml:space="preserve">De school mag elke inschrijving weigeren om </w:t>
      </w:r>
      <w:r>
        <w:t>gezondheids</w:t>
      </w:r>
      <w:r>
        <w:t>redenen.</w:t>
      </w:r>
    </w:p>
    <w:p w:rsidR="00E10C78" w:rsidRDefault="00E10C78" w:rsidP="00E10C78">
      <w:pPr>
        <w:numPr>
          <w:ilvl w:val="0"/>
          <w:numId w:val="15"/>
        </w:numPr>
        <w:ind w:left="360" w:hanging="360"/>
      </w:pPr>
      <w:r>
        <w:t>Elke leerling betaalt een jaarlijkse lidgeld (lidmaatschap in de VZW),  en het cursusgeld voor het hele jaar bij inschrijving. Uitzon</w:t>
      </w:r>
      <w:r>
        <w:t xml:space="preserve">derlijk bij 2 kinderen of meer </w:t>
      </w:r>
      <w:r>
        <w:t xml:space="preserve">binnen een gezin, kan dit bedrag </w:t>
      </w:r>
      <w:r>
        <w:t>gesplitst</w:t>
      </w:r>
      <w:r>
        <w:t xml:space="preserve"> worden in 3 maanden tijd.</w:t>
      </w:r>
    </w:p>
    <w:p w:rsidR="00E10C78" w:rsidRDefault="00E10C78" w:rsidP="00E10C78">
      <w:pPr>
        <w:numPr>
          <w:ilvl w:val="0"/>
          <w:numId w:val="15"/>
        </w:numPr>
        <w:ind w:left="360" w:hanging="360"/>
      </w:pPr>
      <w:r>
        <w:rPr>
          <w:b/>
        </w:rPr>
        <w:t>De ouders die voor het eerst in contact komen met het centrum betalen een eenmalige inschrijvingsgeld per kind zoals vastgelegd in onderstaand tabel “Tarieven eenmalige inschrijving”.</w:t>
      </w:r>
    </w:p>
    <w:p w:rsidR="00E10C78" w:rsidRDefault="00E10C78" w:rsidP="00E10C78">
      <w:pPr>
        <w:numPr>
          <w:ilvl w:val="0"/>
          <w:numId w:val="15"/>
        </w:numPr>
        <w:ind w:left="360" w:hanging="360"/>
      </w:pPr>
      <w:r>
        <w:t xml:space="preserve">Bij niet tijdig betalen van de bijdragen kan het schoolbestuur beslissen om de leerling uit te schrijven. </w:t>
      </w:r>
    </w:p>
    <w:p w:rsidR="00E10C78" w:rsidRDefault="00E10C78" w:rsidP="00E10C78">
      <w:pPr>
        <w:numPr>
          <w:ilvl w:val="0"/>
          <w:numId w:val="15"/>
        </w:numPr>
        <w:ind w:left="360" w:hanging="360"/>
      </w:pPr>
      <w:r>
        <w:t xml:space="preserve">Indien er een betalingsachterstand is, blijft dit </w:t>
      </w:r>
      <w:r>
        <w:t>geregistreerd</w:t>
      </w:r>
      <w:r>
        <w:t xml:space="preserve"> in onze databank en kan uw kind </w:t>
      </w:r>
      <w:r>
        <w:t xml:space="preserve">in de toekomst </w:t>
      </w:r>
      <w:r>
        <w:t>niet ingeschreven worden.</w:t>
      </w:r>
    </w:p>
    <w:p w:rsidR="00E10C78" w:rsidRDefault="00E10C78" w:rsidP="00E10C78">
      <w:r>
        <w:t xml:space="preserve"> </w:t>
      </w:r>
    </w:p>
    <w:p w:rsidR="00E10C78" w:rsidRDefault="00E10C78" w:rsidP="00E10C78"/>
    <w:p w:rsidR="00E10C78" w:rsidRDefault="00E10C78" w:rsidP="00E10C78">
      <w:pPr>
        <w:rPr>
          <w:b/>
          <w:u w:val="single"/>
        </w:rPr>
      </w:pPr>
    </w:p>
    <w:p w:rsidR="003D2D21" w:rsidRDefault="003D2D21" w:rsidP="00E10C78">
      <w:pPr>
        <w:rPr>
          <w:b/>
          <w:u w:val="single"/>
        </w:rPr>
      </w:pPr>
    </w:p>
    <w:p w:rsidR="003D2D21" w:rsidRDefault="003D2D21" w:rsidP="00E10C78">
      <w:pPr>
        <w:rPr>
          <w:b/>
          <w:u w:val="single"/>
        </w:rPr>
      </w:pPr>
    </w:p>
    <w:p w:rsidR="00E10C78" w:rsidRDefault="00E10C78" w:rsidP="00E10C78">
      <w:pPr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lastRenderedPageBreak/>
        <w:t xml:space="preserve">Financieel: </w:t>
      </w:r>
    </w:p>
    <w:p w:rsidR="00E10C78" w:rsidRDefault="00E10C78" w:rsidP="00E10C78">
      <w:pPr>
        <w:ind w:left="360"/>
        <w:rPr>
          <w:b/>
          <w:u w:val="single"/>
        </w:rPr>
      </w:pPr>
    </w:p>
    <w:p w:rsidR="00E10C78" w:rsidRDefault="00E10C78" w:rsidP="00E10C78">
      <w:pPr>
        <w:tabs>
          <w:tab w:val="center" w:pos="4536"/>
          <w:tab w:val="right" w:pos="9072"/>
        </w:tabs>
      </w:pPr>
      <w:r>
        <w:t xml:space="preserve">Het lidgeld per leerling wordt bepaald op </w:t>
      </w:r>
      <w:r>
        <w:rPr>
          <w:b/>
        </w:rPr>
        <w:t>120 Euro</w:t>
      </w:r>
      <w:r>
        <w:t xml:space="preserve"> per jaar.</w:t>
      </w:r>
      <w:r>
        <w:rPr>
          <w:color w:val="ED7D31"/>
          <w:sz w:val="20"/>
        </w:rPr>
        <w:t xml:space="preserve"> </w:t>
      </w:r>
    </w:p>
    <w:p w:rsidR="00E10C78" w:rsidRDefault="00E10C78" w:rsidP="00E10C78">
      <w:r>
        <w:t xml:space="preserve">De betalingen kunnen volgens onderstaand tabel betaald worden. </w:t>
      </w:r>
    </w:p>
    <w:p w:rsidR="00E10C78" w:rsidRDefault="00E10C78" w:rsidP="00E10C78">
      <w:pPr>
        <w:rPr>
          <w:sz w:val="20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07"/>
        <w:gridCol w:w="4961"/>
      </w:tblGrid>
      <w:tr w:rsidR="00E10C78" w:rsidTr="008619F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C78" w:rsidRDefault="00E10C78" w:rsidP="00E10C78">
            <w:pPr>
              <w:jc w:val="center"/>
              <w:rPr>
                <w:b/>
              </w:rPr>
            </w:pPr>
            <w:r>
              <w:rPr>
                <w:b/>
              </w:rPr>
              <w:t xml:space="preserve">135 € cursusgeld </w:t>
            </w:r>
          </w:p>
          <w:p w:rsidR="00E10C78" w:rsidRDefault="00E10C78" w:rsidP="00E10C78">
            <w:pPr>
              <w:jc w:val="center"/>
              <w:rPr>
                <w:b/>
              </w:rPr>
            </w:pPr>
            <w:r>
              <w:rPr>
                <w:b/>
              </w:rPr>
              <w:t>+ 120 € Lidgeld</w:t>
            </w:r>
          </w:p>
          <w:p w:rsidR="00E10C78" w:rsidRDefault="00E10C78" w:rsidP="00E10C78">
            <w:pPr>
              <w:spacing w:line="360" w:lineRule="auto"/>
              <w:jc w:val="center"/>
            </w:pPr>
            <w:r>
              <w:rPr>
                <w:b/>
              </w:rPr>
              <w:t>+ Bedrag eenmalige inschrijving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C78" w:rsidRDefault="00E10C78" w:rsidP="00E10C78">
            <w:pPr>
              <w:jc w:val="center"/>
              <w:rPr>
                <w:rFonts w:ascii="Calibri" w:eastAsia="Calibri" w:hAnsi="Calibri" w:cs="Calibri"/>
                <w:b/>
                <w:sz w:val="36"/>
              </w:rPr>
            </w:pPr>
            <w:r>
              <w:rPr>
                <w:rFonts w:ascii="Calibri" w:eastAsia="Calibri" w:hAnsi="Calibri" w:cs="Calibri"/>
                <w:b/>
                <w:sz w:val="36"/>
              </w:rPr>
              <w:t>BIJ INSCHRIJVING</w:t>
            </w:r>
          </w:p>
          <w:p w:rsidR="00E10C78" w:rsidRDefault="00E10C78" w:rsidP="00E10C78">
            <w:pPr>
              <w:spacing w:line="360" w:lineRule="auto"/>
              <w:jc w:val="center"/>
            </w:pPr>
            <w:r>
              <w:rPr>
                <w:b/>
              </w:rPr>
              <w:t xml:space="preserve">* </w:t>
            </w:r>
            <w:r>
              <w:rPr>
                <w:sz w:val="20"/>
              </w:rPr>
              <w:t>(bij een 1</w:t>
            </w:r>
            <w:r>
              <w:rPr>
                <w:sz w:val="20"/>
                <w:vertAlign w:val="superscript"/>
              </w:rPr>
              <w:t>ste</w:t>
            </w:r>
            <w:r>
              <w:rPr>
                <w:sz w:val="20"/>
              </w:rPr>
              <w:t xml:space="preserve"> contact met het centrum)</w:t>
            </w:r>
          </w:p>
        </w:tc>
      </w:tr>
    </w:tbl>
    <w:p w:rsidR="00E10C78" w:rsidRDefault="00E10C78" w:rsidP="00E10C78">
      <w:pPr>
        <w:rPr>
          <w:sz w:val="20"/>
        </w:rPr>
      </w:pPr>
    </w:p>
    <w:p w:rsidR="00E10C78" w:rsidRDefault="00E10C78" w:rsidP="00E10C78">
      <w:pPr>
        <w:rPr>
          <w:sz w:val="20"/>
        </w:rPr>
      </w:pPr>
    </w:p>
    <w:p w:rsidR="00E10C78" w:rsidRDefault="00E10C78" w:rsidP="00E10C78">
      <w:pPr>
        <w:spacing w:line="360" w:lineRule="auto"/>
        <w:rPr>
          <w:b/>
        </w:rPr>
      </w:pPr>
      <w:r>
        <w:rPr>
          <w:b/>
        </w:rPr>
        <w:t>Bedrag eenmalige inschrijvingsgeld 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07"/>
        <w:gridCol w:w="4961"/>
      </w:tblGrid>
      <w:tr w:rsidR="00E10C78" w:rsidTr="00E10C7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C78" w:rsidRDefault="00E10C78" w:rsidP="008619F4">
            <w:pPr>
              <w:spacing w:line="360" w:lineRule="auto"/>
              <w:jc w:val="center"/>
            </w:pPr>
            <w:r>
              <w:rPr>
                <w:b/>
              </w:rPr>
              <w:t>Aantal kinderen ingeschreven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C78" w:rsidRDefault="00E10C78" w:rsidP="008619F4">
            <w:pPr>
              <w:spacing w:line="360" w:lineRule="auto"/>
              <w:jc w:val="center"/>
            </w:pPr>
            <w:r>
              <w:rPr>
                <w:b/>
              </w:rPr>
              <w:t>Bedrag inschrijving</w:t>
            </w:r>
          </w:p>
        </w:tc>
      </w:tr>
      <w:tr w:rsidR="00E10C78" w:rsidTr="00E10C7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C78" w:rsidRDefault="00E10C78" w:rsidP="008619F4">
            <w:pPr>
              <w:spacing w:line="360" w:lineRule="auto"/>
              <w:jc w:val="center"/>
            </w:pPr>
            <w:r>
              <w:t>1 kind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C78" w:rsidRDefault="00E10C78" w:rsidP="008619F4">
            <w:pPr>
              <w:spacing w:line="360" w:lineRule="auto"/>
              <w:jc w:val="center"/>
            </w:pPr>
            <w:r>
              <w:t>150 €</w:t>
            </w:r>
          </w:p>
        </w:tc>
      </w:tr>
      <w:tr w:rsidR="00E10C78" w:rsidTr="00E10C7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C78" w:rsidRDefault="00E10C78" w:rsidP="008619F4">
            <w:pPr>
              <w:spacing w:line="360" w:lineRule="auto"/>
              <w:jc w:val="center"/>
            </w:pPr>
            <w:r>
              <w:t>2 kinderen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C78" w:rsidRDefault="00E10C78" w:rsidP="008619F4">
            <w:pPr>
              <w:spacing w:line="360" w:lineRule="auto"/>
              <w:jc w:val="center"/>
            </w:pPr>
            <w:r>
              <w:t>250 €</w:t>
            </w:r>
          </w:p>
        </w:tc>
      </w:tr>
      <w:tr w:rsidR="00E10C78" w:rsidTr="00E10C7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C78" w:rsidRDefault="00E10C78" w:rsidP="008619F4">
            <w:pPr>
              <w:spacing w:line="360" w:lineRule="auto"/>
              <w:jc w:val="center"/>
            </w:pPr>
            <w:r>
              <w:t>3 kinderen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C78" w:rsidRDefault="00E10C78" w:rsidP="008619F4">
            <w:pPr>
              <w:spacing w:line="360" w:lineRule="auto"/>
              <w:jc w:val="center"/>
            </w:pPr>
            <w:r>
              <w:t>350 €</w:t>
            </w:r>
          </w:p>
        </w:tc>
      </w:tr>
      <w:tr w:rsidR="00E10C78" w:rsidTr="00E10C7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C78" w:rsidRDefault="00E10C78" w:rsidP="008619F4">
            <w:pPr>
              <w:spacing w:line="360" w:lineRule="auto"/>
              <w:jc w:val="center"/>
            </w:pPr>
            <w:r>
              <w:t>4 kinderen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C78" w:rsidRDefault="00E10C78" w:rsidP="008619F4">
            <w:pPr>
              <w:spacing w:line="360" w:lineRule="auto"/>
              <w:jc w:val="center"/>
            </w:pPr>
            <w:r>
              <w:t>400 €</w:t>
            </w:r>
          </w:p>
        </w:tc>
      </w:tr>
      <w:tr w:rsidR="00E10C78" w:rsidTr="00E10C7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C78" w:rsidRDefault="00E10C78" w:rsidP="008619F4">
            <w:pPr>
              <w:spacing w:line="360" w:lineRule="auto"/>
              <w:jc w:val="center"/>
            </w:pPr>
            <w:r>
              <w:t xml:space="preserve">5 kinderen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C78" w:rsidRDefault="00E10C78" w:rsidP="008619F4">
            <w:pPr>
              <w:spacing w:line="360" w:lineRule="auto"/>
              <w:jc w:val="center"/>
            </w:pPr>
            <w:r>
              <w:t>450 €</w:t>
            </w:r>
          </w:p>
        </w:tc>
      </w:tr>
    </w:tbl>
    <w:p w:rsidR="00E10C78" w:rsidRDefault="00E10C78" w:rsidP="00E10C78">
      <w:pPr>
        <w:rPr>
          <w:sz w:val="20"/>
        </w:rPr>
      </w:pPr>
    </w:p>
    <w:p w:rsidR="00E10C78" w:rsidRDefault="00E10C78" w:rsidP="00E10C78">
      <w:pPr>
        <w:rPr>
          <w:b/>
        </w:rPr>
      </w:pPr>
      <w:r>
        <w:rPr>
          <w:b/>
        </w:rPr>
        <w:t>Met de inschrijving van uw dochter/zoon gaat u akkoord met het schoolreglement van het centrum.</w:t>
      </w:r>
    </w:p>
    <w:p w:rsidR="00E10C78" w:rsidRDefault="00E10C78" w:rsidP="00E10C78">
      <w:pPr>
        <w:jc w:val="center"/>
        <w:rPr>
          <w:b/>
        </w:rPr>
      </w:pPr>
    </w:p>
    <w:p w:rsidR="00E10C78" w:rsidRDefault="00E10C78" w:rsidP="00E10C78">
      <w:pPr>
        <w:rPr>
          <w:b/>
        </w:rPr>
      </w:pPr>
      <w:r>
        <w:rPr>
          <w:b/>
        </w:rPr>
        <w:t xml:space="preserve">Uw inschrijving is enkel geldig mits betaling </w:t>
      </w:r>
      <w:r>
        <w:rPr>
          <w:b/>
          <w:shd w:val="clear" w:color="auto" w:fill="C0C0C0"/>
        </w:rPr>
        <w:t>van cursusgeld + bewijs van betaling lidgeld+ Betaling inschrijvingsgeld indien van toepassing</w:t>
      </w:r>
    </w:p>
    <w:p w:rsidR="00E10C78" w:rsidRDefault="00E10C78" w:rsidP="00E10C78">
      <w:pPr>
        <w:jc w:val="center"/>
        <w:rPr>
          <w:b/>
          <w:color w:val="0070C0"/>
        </w:rPr>
      </w:pPr>
    </w:p>
    <w:p w:rsidR="00E10C78" w:rsidRDefault="00E10C78" w:rsidP="00E10C78">
      <w:pPr>
        <w:jc w:val="center"/>
        <w:rPr>
          <w:b/>
          <w:color w:val="0070C0"/>
        </w:rPr>
      </w:pPr>
      <w:r>
        <w:rPr>
          <w:b/>
          <w:color w:val="0070C0"/>
        </w:rPr>
        <w:t>Handtekening ouder(s) =</w:t>
      </w:r>
    </w:p>
    <w:p w:rsidR="00E10C78" w:rsidRDefault="00E10C78" w:rsidP="00E10C78">
      <w:pPr>
        <w:jc w:val="center"/>
        <w:rPr>
          <w:b/>
          <w:color w:val="0070C0"/>
          <w:sz w:val="20"/>
          <w:u w:val="single"/>
        </w:rPr>
      </w:pPr>
      <w:r>
        <w:rPr>
          <w:color w:val="FF0000"/>
          <w:sz w:val="20"/>
        </w:rPr>
        <w:t>Reglement gelezen en goedgekeurd</w:t>
      </w:r>
    </w:p>
    <w:p w:rsidR="00E10C78" w:rsidRDefault="00E10C78" w:rsidP="00E10C78">
      <w:pPr>
        <w:ind w:left="2124"/>
      </w:pPr>
    </w:p>
    <w:p w:rsidR="00E10C78" w:rsidRDefault="00E10C78" w:rsidP="00E10C78">
      <w:pPr>
        <w:jc w:val="right"/>
      </w:pPr>
    </w:p>
    <w:p w:rsidR="00E10C78" w:rsidRDefault="00E10C78" w:rsidP="00E10C78">
      <w:pPr>
        <w:jc w:val="right"/>
      </w:pPr>
    </w:p>
    <w:p w:rsidR="00E10C78" w:rsidRDefault="00E10C78" w:rsidP="00E10C78">
      <w:pPr>
        <w:jc w:val="right"/>
      </w:pPr>
    </w:p>
    <w:p w:rsidR="00E10C78" w:rsidRDefault="00E10C78" w:rsidP="00E10C78">
      <w:pPr>
        <w:jc w:val="center"/>
        <w:rPr>
          <w:sz w:val="20"/>
        </w:rPr>
      </w:pPr>
      <w:r>
        <w:rPr>
          <w:sz w:val="16"/>
        </w:rPr>
        <w:t>…………………………………………..……………………………………………….………….</w:t>
      </w:r>
    </w:p>
    <w:p w:rsidR="00AA4491" w:rsidRPr="00B44812" w:rsidRDefault="00AA4491" w:rsidP="00E10C78">
      <w:pPr>
        <w:pStyle w:val="Lijstalinea"/>
        <w:ind w:left="360"/>
        <w:jc w:val="center"/>
        <w:rPr>
          <w:sz w:val="20"/>
          <w:szCs w:val="20"/>
        </w:rPr>
      </w:pPr>
    </w:p>
    <w:sectPr w:rsidR="00AA4491" w:rsidRPr="00B44812" w:rsidSect="00D078AD">
      <w:headerReference w:type="default" r:id="rId12"/>
      <w:footerReference w:type="default" r:id="rId13"/>
      <w:type w:val="continuous"/>
      <w:pgSz w:w="11906" w:h="16838"/>
      <w:pgMar w:top="284" w:right="707" w:bottom="1417" w:left="1276" w:header="282" w:footer="4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A0E" w:rsidRDefault="00114A0E">
      <w:r>
        <w:separator/>
      </w:r>
    </w:p>
  </w:endnote>
  <w:endnote w:type="continuationSeparator" w:id="0">
    <w:p w:rsidR="00114A0E" w:rsidRDefault="00114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8AD" w:rsidRDefault="00D078AD" w:rsidP="00D078AD">
    <w:pPr>
      <w:pStyle w:val="Koptekst"/>
    </w:pPr>
  </w:p>
  <w:p w:rsidR="0046495D" w:rsidRDefault="0046495D" w:rsidP="0046495D">
    <w:pPr>
      <w:pStyle w:val="Voettekst"/>
      <w:jc w:val="center"/>
      <w:rPr>
        <w:b/>
        <w:bCs/>
        <w:lang w:val="nl-BE"/>
      </w:rPr>
    </w:pPr>
    <w:r>
      <w:rPr>
        <w:b/>
        <w:bCs/>
        <w:noProof/>
        <w:lang w:val="nl-BE"/>
      </w:rPr>
      <w:t>E</w:t>
    </w:r>
    <w:r w:rsidR="00D078AD">
      <w:rPr>
        <w:b/>
        <w:bCs/>
        <w:noProof/>
        <w:lang w:val="nl-BE"/>
      </w:rPr>
      <w:t>CC</w:t>
    </w:r>
    <w:r>
      <w:rPr>
        <w:b/>
        <w:bCs/>
        <w:noProof/>
        <w:lang w:val="nl-BE"/>
      </w:rPr>
      <w:t xml:space="preserve"> De Hoop;  </w:t>
    </w:r>
    <w:r w:rsidR="00D078AD" w:rsidRPr="00C43B1B">
      <w:rPr>
        <w:b/>
        <w:bCs/>
        <w:lang w:val="nl-BE"/>
      </w:rPr>
      <w:t>Palinckstraat 124 – 2100 Deurne</w:t>
    </w:r>
  </w:p>
  <w:p w:rsidR="00D078AD" w:rsidRPr="0046495D" w:rsidRDefault="00114A0E" w:rsidP="0046495D">
    <w:pPr>
      <w:pStyle w:val="Voettekst"/>
      <w:jc w:val="center"/>
      <w:rPr>
        <w:b/>
        <w:bCs/>
        <w:lang w:val="nl-BE"/>
      </w:rPr>
    </w:pPr>
    <w:hyperlink r:id="rId1" w:history="1">
      <w:r w:rsidR="00D078AD" w:rsidRPr="0046495D">
        <w:rPr>
          <w:rStyle w:val="Hyperlink"/>
          <w:b/>
          <w:bCs/>
          <w:lang w:val="nl-BE"/>
        </w:rPr>
        <w:t>Eccdehoop@hotmail.com</w:t>
      </w:r>
    </w:hyperlink>
    <w:r w:rsidR="0046495D" w:rsidRPr="0046495D">
      <w:rPr>
        <w:b/>
        <w:bCs/>
        <w:lang w:val="nl-BE"/>
      </w:rPr>
      <w:t xml:space="preserve"> / </w:t>
    </w:r>
    <w:r w:rsidR="00D078AD" w:rsidRPr="0046495D">
      <w:rPr>
        <w:b/>
        <w:bCs/>
        <w:lang w:val="nl-BE"/>
      </w:rPr>
      <w:t>GSM: +32474017965</w:t>
    </w:r>
  </w:p>
  <w:p w:rsidR="00D078AD" w:rsidRPr="0046495D" w:rsidRDefault="00D078AD" w:rsidP="0046495D">
    <w:pPr>
      <w:pStyle w:val="Voettekst"/>
      <w:jc w:val="center"/>
      <w:rPr>
        <w:b/>
        <w:bCs/>
        <w:lang w:val="en-US"/>
      </w:rPr>
    </w:pPr>
    <w:r w:rsidRPr="0046495D">
      <w:rPr>
        <w:b/>
        <w:bCs/>
        <w:lang w:val="en-US"/>
      </w:rPr>
      <w:t>IBAN: BE68 3630 3533 6534</w:t>
    </w:r>
  </w:p>
  <w:p w:rsidR="007C281D" w:rsidRPr="0046495D" w:rsidRDefault="007C281D" w:rsidP="00D078AD">
    <w:pPr>
      <w:pStyle w:val="Voetteks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A0E" w:rsidRDefault="00114A0E">
      <w:r>
        <w:separator/>
      </w:r>
    </w:p>
  </w:footnote>
  <w:footnote w:type="continuationSeparator" w:id="0">
    <w:p w:rsidR="00114A0E" w:rsidRDefault="00114A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81D" w:rsidRDefault="003D2D21" w:rsidP="00D078AD">
    <w:pPr>
      <w:pStyle w:val="Koptekst"/>
      <w:tabs>
        <w:tab w:val="clear" w:pos="4536"/>
        <w:tab w:val="clear" w:pos="9072"/>
        <w:tab w:val="center" w:pos="4961"/>
      </w:tabs>
      <w:jc w:val="center"/>
    </w:pPr>
    <w:r>
      <w:tab/>
    </w:r>
    <w:r>
      <w:tab/>
    </w:r>
    <w:r>
      <w:tab/>
    </w:r>
    <w:r>
      <w:tab/>
    </w:r>
    <w:r>
      <w:tab/>
    </w:r>
    <w:r>
      <w:rPr>
        <w:noProof/>
        <w:lang w:val="nl-BE" w:eastAsia="nl-BE"/>
      </w:rPr>
      <w:drawing>
        <wp:inline distT="0" distB="0" distL="0" distR="0" wp14:anchorId="74612BAA" wp14:editId="4ED51FC7">
          <wp:extent cx="1038758" cy="1143248"/>
          <wp:effectExtent l="0" t="0" r="9525" b="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3886" cy="1181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C281D" w:rsidRDefault="007C281D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E131E"/>
    <w:multiLevelType w:val="multilevel"/>
    <w:tmpl w:val="117641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F309C8"/>
    <w:multiLevelType w:val="multilevel"/>
    <w:tmpl w:val="F93C13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C90C74"/>
    <w:multiLevelType w:val="hybridMultilevel"/>
    <w:tmpl w:val="D4486D02"/>
    <w:lvl w:ilvl="0" w:tplc="DF38FB1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813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BD7DF9"/>
    <w:multiLevelType w:val="multilevel"/>
    <w:tmpl w:val="16D2E5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0D765D6"/>
    <w:multiLevelType w:val="hybridMultilevel"/>
    <w:tmpl w:val="0F40791C"/>
    <w:lvl w:ilvl="0" w:tplc="7FFEAA04"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328835FB"/>
    <w:multiLevelType w:val="hybridMultilevel"/>
    <w:tmpl w:val="66A8AF2A"/>
    <w:lvl w:ilvl="0" w:tplc="5972D808">
      <w:start w:val="4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C71FFE"/>
    <w:multiLevelType w:val="hybridMultilevel"/>
    <w:tmpl w:val="49B2BB28"/>
    <w:lvl w:ilvl="0" w:tplc="3D485870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>
    <w:nsid w:val="56862C1F"/>
    <w:multiLevelType w:val="hybridMultilevel"/>
    <w:tmpl w:val="563A7E44"/>
    <w:lvl w:ilvl="0" w:tplc="08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D02F45"/>
    <w:multiLevelType w:val="hybridMultilevel"/>
    <w:tmpl w:val="B394A5EE"/>
    <w:lvl w:ilvl="0" w:tplc="08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2D0D93"/>
    <w:multiLevelType w:val="multilevel"/>
    <w:tmpl w:val="08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B353EE7"/>
    <w:multiLevelType w:val="multilevel"/>
    <w:tmpl w:val="D200DE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3D94718"/>
    <w:multiLevelType w:val="multilevel"/>
    <w:tmpl w:val="69A077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7875721"/>
    <w:multiLevelType w:val="hybridMultilevel"/>
    <w:tmpl w:val="A73AE16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BB1D80"/>
    <w:multiLevelType w:val="hybridMultilevel"/>
    <w:tmpl w:val="C6345946"/>
    <w:lvl w:ilvl="0" w:tplc="08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BD86AA4"/>
    <w:multiLevelType w:val="hybridMultilevel"/>
    <w:tmpl w:val="8D06C934"/>
    <w:lvl w:ilvl="0" w:tplc="DF38FB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9"/>
  </w:num>
  <w:num w:numId="4">
    <w:abstractNumId w:val="14"/>
  </w:num>
  <w:num w:numId="5">
    <w:abstractNumId w:val="2"/>
  </w:num>
  <w:num w:numId="6">
    <w:abstractNumId w:val="13"/>
  </w:num>
  <w:num w:numId="7">
    <w:abstractNumId w:val="7"/>
  </w:num>
  <w:num w:numId="8">
    <w:abstractNumId w:val="4"/>
  </w:num>
  <w:num w:numId="9">
    <w:abstractNumId w:val="6"/>
  </w:num>
  <w:num w:numId="10">
    <w:abstractNumId w:val="5"/>
  </w:num>
  <w:num w:numId="11">
    <w:abstractNumId w:val="1"/>
  </w:num>
  <w:num w:numId="12">
    <w:abstractNumId w:val="3"/>
  </w:num>
  <w:num w:numId="13">
    <w:abstractNumId w:val="10"/>
  </w:num>
  <w:num w:numId="14">
    <w:abstractNumId w:val="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04F"/>
    <w:rsid w:val="00007C3C"/>
    <w:rsid w:val="000A0A66"/>
    <w:rsid w:val="000C01CC"/>
    <w:rsid w:val="001002BF"/>
    <w:rsid w:val="001003A4"/>
    <w:rsid w:val="0010466B"/>
    <w:rsid w:val="00114A0E"/>
    <w:rsid w:val="00135EE7"/>
    <w:rsid w:val="001601FE"/>
    <w:rsid w:val="00186824"/>
    <w:rsid w:val="00193CC2"/>
    <w:rsid w:val="001A6F89"/>
    <w:rsid w:val="001B42AC"/>
    <w:rsid w:val="001C187F"/>
    <w:rsid w:val="0023076E"/>
    <w:rsid w:val="00292E41"/>
    <w:rsid w:val="002A38E3"/>
    <w:rsid w:val="002A3E93"/>
    <w:rsid w:val="002B51E9"/>
    <w:rsid w:val="002B70FA"/>
    <w:rsid w:val="002D3795"/>
    <w:rsid w:val="003551CF"/>
    <w:rsid w:val="00371590"/>
    <w:rsid w:val="0037359E"/>
    <w:rsid w:val="003812D1"/>
    <w:rsid w:val="00383EED"/>
    <w:rsid w:val="00395F30"/>
    <w:rsid w:val="003D2D21"/>
    <w:rsid w:val="00414E97"/>
    <w:rsid w:val="004403FE"/>
    <w:rsid w:val="0044450C"/>
    <w:rsid w:val="00445ADB"/>
    <w:rsid w:val="00456BB2"/>
    <w:rsid w:val="0046495D"/>
    <w:rsid w:val="00477FFA"/>
    <w:rsid w:val="0049063D"/>
    <w:rsid w:val="004E4D50"/>
    <w:rsid w:val="005114CD"/>
    <w:rsid w:val="00522FA8"/>
    <w:rsid w:val="0057783F"/>
    <w:rsid w:val="005D4D02"/>
    <w:rsid w:val="005D51C9"/>
    <w:rsid w:val="005D649F"/>
    <w:rsid w:val="005F5895"/>
    <w:rsid w:val="00634D48"/>
    <w:rsid w:val="00655CF1"/>
    <w:rsid w:val="00661FDD"/>
    <w:rsid w:val="00685FC8"/>
    <w:rsid w:val="006C24F7"/>
    <w:rsid w:val="006F14B8"/>
    <w:rsid w:val="006F3554"/>
    <w:rsid w:val="00710C3D"/>
    <w:rsid w:val="00730CE2"/>
    <w:rsid w:val="007659D7"/>
    <w:rsid w:val="00773EB2"/>
    <w:rsid w:val="00790464"/>
    <w:rsid w:val="00794553"/>
    <w:rsid w:val="007A50E5"/>
    <w:rsid w:val="007C281D"/>
    <w:rsid w:val="008022CB"/>
    <w:rsid w:val="00806F9B"/>
    <w:rsid w:val="008337EE"/>
    <w:rsid w:val="00851194"/>
    <w:rsid w:val="008C094A"/>
    <w:rsid w:val="008D033A"/>
    <w:rsid w:val="0092105E"/>
    <w:rsid w:val="00954B0F"/>
    <w:rsid w:val="00961FF4"/>
    <w:rsid w:val="00993722"/>
    <w:rsid w:val="009A3B2F"/>
    <w:rsid w:val="009A46F9"/>
    <w:rsid w:val="00A050DB"/>
    <w:rsid w:val="00A13BD3"/>
    <w:rsid w:val="00A228D1"/>
    <w:rsid w:val="00A26429"/>
    <w:rsid w:val="00A30CA5"/>
    <w:rsid w:val="00A32A46"/>
    <w:rsid w:val="00A45ACB"/>
    <w:rsid w:val="00A524F0"/>
    <w:rsid w:val="00A5450E"/>
    <w:rsid w:val="00A57712"/>
    <w:rsid w:val="00A8246A"/>
    <w:rsid w:val="00AA09EA"/>
    <w:rsid w:val="00AA4491"/>
    <w:rsid w:val="00B00B15"/>
    <w:rsid w:val="00B44812"/>
    <w:rsid w:val="00B53B14"/>
    <w:rsid w:val="00B62019"/>
    <w:rsid w:val="00B76557"/>
    <w:rsid w:val="00B91355"/>
    <w:rsid w:val="00B930E2"/>
    <w:rsid w:val="00B95F40"/>
    <w:rsid w:val="00BB5246"/>
    <w:rsid w:val="00BC6E93"/>
    <w:rsid w:val="00BE18E1"/>
    <w:rsid w:val="00BE4907"/>
    <w:rsid w:val="00BF2ABB"/>
    <w:rsid w:val="00BF3A30"/>
    <w:rsid w:val="00BF65C7"/>
    <w:rsid w:val="00C007C7"/>
    <w:rsid w:val="00C01D8D"/>
    <w:rsid w:val="00C03CA1"/>
    <w:rsid w:val="00C15BD7"/>
    <w:rsid w:val="00C179E1"/>
    <w:rsid w:val="00C20C65"/>
    <w:rsid w:val="00C2689F"/>
    <w:rsid w:val="00C366D3"/>
    <w:rsid w:val="00C50381"/>
    <w:rsid w:val="00C5404F"/>
    <w:rsid w:val="00C62911"/>
    <w:rsid w:val="00C6582C"/>
    <w:rsid w:val="00C65978"/>
    <w:rsid w:val="00C77166"/>
    <w:rsid w:val="00CD3725"/>
    <w:rsid w:val="00CD56BC"/>
    <w:rsid w:val="00CE7AC4"/>
    <w:rsid w:val="00CF3396"/>
    <w:rsid w:val="00D00159"/>
    <w:rsid w:val="00D01416"/>
    <w:rsid w:val="00D078AD"/>
    <w:rsid w:val="00D201DA"/>
    <w:rsid w:val="00D223D4"/>
    <w:rsid w:val="00D44D48"/>
    <w:rsid w:val="00D7403C"/>
    <w:rsid w:val="00D77544"/>
    <w:rsid w:val="00D82CE2"/>
    <w:rsid w:val="00D96E0B"/>
    <w:rsid w:val="00DA7E1D"/>
    <w:rsid w:val="00DB1140"/>
    <w:rsid w:val="00DC64EF"/>
    <w:rsid w:val="00DF1DE1"/>
    <w:rsid w:val="00E032C0"/>
    <w:rsid w:val="00E10C78"/>
    <w:rsid w:val="00E126FA"/>
    <w:rsid w:val="00E16F9D"/>
    <w:rsid w:val="00E2481C"/>
    <w:rsid w:val="00E51EC7"/>
    <w:rsid w:val="00E53C76"/>
    <w:rsid w:val="00E57023"/>
    <w:rsid w:val="00E573B0"/>
    <w:rsid w:val="00E6289A"/>
    <w:rsid w:val="00EB2D5D"/>
    <w:rsid w:val="00F130E2"/>
    <w:rsid w:val="00F2686C"/>
    <w:rsid w:val="00F3423F"/>
    <w:rsid w:val="00F64C5E"/>
    <w:rsid w:val="00F678E0"/>
    <w:rsid w:val="00FA726B"/>
    <w:rsid w:val="00FB12BB"/>
    <w:rsid w:val="00FC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D51C9"/>
    <w:rPr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1A6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rsid w:val="009A3B2F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rsid w:val="009A3B2F"/>
    <w:pPr>
      <w:tabs>
        <w:tab w:val="center" w:pos="4536"/>
        <w:tab w:val="right" w:pos="9072"/>
      </w:tabs>
    </w:pPr>
  </w:style>
  <w:style w:type="paragraph" w:styleId="Lijstalinea">
    <w:name w:val="List Paragraph"/>
    <w:basedOn w:val="Standaard"/>
    <w:uiPriority w:val="34"/>
    <w:qFormat/>
    <w:rsid w:val="008022CB"/>
    <w:pPr>
      <w:ind w:left="720"/>
      <w:contextualSpacing/>
    </w:pPr>
  </w:style>
  <w:style w:type="table" w:styleId="Eigentijdsetabel">
    <w:name w:val="Table Contemporary"/>
    <w:basedOn w:val="Standaardtabel"/>
    <w:rsid w:val="001601F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Ballontekst">
    <w:name w:val="Balloon Text"/>
    <w:basedOn w:val="Standaard"/>
    <w:link w:val="BallontekstChar"/>
    <w:rsid w:val="00BE4907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BE4907"/>
    <w:rPr>
      <w:rFonts w:ascii="Segoe UI" w:hAnsi="Segoe UI" w:cs="Segoe UI"/>
      <w:sz w:val="18"/>
      <w:szCs w:val="18"/>
      <w:lang w:val="nl-NL" w:eastAsia="nl-NL"/>
    </w:rPr>
  </w:style>
  <w:style w:type="character" w:styleId="Hyperlink">
    <w:name w:val="Hyperlink"/>
    <w:basedOn w:val="Standaardalinea-lettertype"/>
    <w:uiPriority w:val="99"/>
    <w:unhideWhenUsed/>
    <w:rsid w:val="00BF2ABB"/>
    <w:rPr>
      <w:color w:val="0563C1" w:themeColor="hyperlink"/>
      <w:u w:val="single"/>
    </w:rPr>
  </w:style>
  <w:style w:type="character" w:customStyle="1" w:styleId="KoptekstChar">
    <w:name w:val="Koptekst Char"/>
    <w:basedOn w:val="Standaardalinea-lettertype"/>
    <w:link w:val="Koptekst"/>
    <w:uiPriority w:val="99"/>
    <w:rsid w:val="00D078AD"/>
    <w:rPr>
      <w:sz w:val="24"/>
      <w:szCs w:val="24"/>
      <w:lang w:val="nl-NL" w:eastAsia="nl-NL"/>
    </w:rPr>
  </w:style>
  <w:style w:type="character" w:customStyle="1" w:styleId="VoettekstChar">
    <w:name w:val="Voettekst Char"/>
    <w:basedOn w:val="Standaardalinea-lettertype"/>
    <w:link w:val="Voettekst"/>
    <w:uiPriority w:val="99"/>
    <w:rsid w:val="00D078AD"/>
    <w:rPr>
      <w:sz w:val="24"/>
      <w:szCs w:val="24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D51C9"/>
    <w:rPr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1A6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rsid w:val="009A3B2F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rsid w:val="009A3B2F"/>
    <w:pPr>
      <w:tabs>
        <w:tab w:val="center" w:pos="4536"/>
        <w:tab w:val="right" w:pos="9072"/>
      </w:tabs>
    </w:pPr>
  </w:style>
  <w:style w:type="paragraph" w:styleId="Lijstalinea">
    <w:name w:val="List Paragraph"/>
    <w:basedOn w:val="Standaard"/>
    <w:uiPriority w:val="34"/>
    <w:qFormat/>
    <w:rsid w:val="008022CB"/>
    <w:pPr>
      <w:ind w:left="720"/>
      <w:contextualSpacing/>
    </w:pPr>
  </w:style>
  <w:style w:type="table" w:styleId="Eigentijdsetabel">
    <w:name w:val="Table Contemporary"/>
    <w:basedOn w:val="Standaardtabel"/>
    <w:rsid w:val="001601F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Ballontekst">
    <w:name w:val="Balloon Text"/>
    <w:basedOn w:val="Standaard"/>
    <w:link w:val="BallontekstChar"/>
    <w:rsid w:val="00BE4907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BE4907"/>
    <w:rPr>
      <w:rFonts w:ascii="Segoe UI" w:hAnsi="Segoe UI" w:cs="Segoe UI"/>
      <w:sz w:val="18"/>
      <w:szCs w:val="18"/>
      <w:lang w:val="nl-NL" w:eastAsia="nl-NL"/>
    </w:rPr>
  </w:style>
  <w:style w:type="character" w:styleId="Hyperlink">
    <w:name w:val="Hyperlink"/>
    <w:basedOn w:val="Standaardalinea-lettertype"/>
    <w:uiPriority w:val="99"/>
    <w:unhideWhenUsed/>
    <w:rsid w:val="00BF2ABB"/>
    <w:rPr>
      <w:color w:val="0563C1" w:themeColor="hyperlink"/>
      <w:u w:val="single"/>
    </w:rPr>
  </w:style>
  <w:style w:type="character" w:customStyle="1" w:styleId="KoptekstChar">
    <w:name w:val="Koptekst Char"/>
    <w:basedOn w:val="Standaardalinea-lettertype"/>
    <w:link w:val="Koptekst"/>
    <w:uiPriority w:val="99"/>
    <w:rsid w:val="00D078AD"/>
    <w:rPr>
      <w:sz w:val="24"/>
      <w:szCs w:val="24"/>
      <w:lang w:val="nl-NL" w:eastAsia="nl-NL"/>
    </w:rPr>
  </w:style>
  <w:style w:type="character" w:customStyle="1" w:styleId="VoettekstChar">
    <w:name w:val="Voettekst Char"/>
    <w:basedOn w:val="Standaardalinea-lettertype"/>
    <w:link w:val="Voettekst"/>
    <w:uiPriority w:val="99"/>
    <w:rsid w:val="00D078AD"/>
    <w:rPr>
      <w:sz w:val="24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bloggen.be/eccdehoop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ccdehoop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TemplateResources xmlns="http://schemas.invenso.com/xbi/doc/TemplateResources.xsd"/>
</file>

<file path=customXml/item2.xml><?xml version="1.0" encoding="utf-8"?>
<XBDocumentMap xmlns:xsi="http://www.w3.org/2001/XMLSchema-instance" xmlns:xsd="http://www.w3.org/2001/XMLSchema" xmlns="http://schemas.invenso.com/xbi/doc/XBDocumentMap.xsd" version="2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AA00E-1AF3-4457-857F-7F9C63B12AAE}">
  <ds:schemaRefs>
    <ds:schemaRef ds:uri="http://schemas.invenso.com/xbi/doc/TemplateResources.xsd"/>
  </ds:schemaRefs>
</ds:datastoreItem>
</file>

<file path=customXml/itemProps2.xml><?xml version="1.0" encoding="utf-8"?>
<ds:datastoreItem xmlns:ds="http://schemas.openxmlformats.org/officeDocument/2006/customXml" ds:itemID="{37CF5946-0492-4843-9658-8635707ACB51}">
  <ds:schemaRefs>
    <ds:schemaRef ds:uri="http://www.w3.org/2001/XMLSchema"/>
    <ds:schemaRef ds:uri="http://schemas.invenso.com/xbi/doc/XBDocumentMap.xsd"/>
  </ds:schemaRefs>
</ds:datastoreItem>
</file>

<file path=customXml/itemProps3.xml><?xml version="1.0" encoding="utf-8"?>
<ds:datastoreItem xmlns:ds="http://schemas.openxmlformats.org/officeDocument/2006/customXml" ds:itemID="{595B0E00-C4FF-4BD3-93C7-FEA5CDBC5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758</Words>
  <Characters>4170</Characters>
  <Application>Microsoft Office Word</Application>
  <DocSecurity>0</DocSecurity>
  <Lines>34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Inlichtingen fiche leerling;</vt:lpstr>
      <vt:lpstr>Inlichtingen fiche leerling;</vt:lpstr>
    </vt:vector>
  </TitlesOfParts>
  <Company>ICCEM</Company>
  <LinksUpToDate>false</LinksUpToDate>
  <CharactersWithSpaces>4919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Inlichtingen fiche leerling;</dc:title>
  <dc:subject/>
  <dc:creator>ICCEM</dc:creator>
  <cp:keywords/>
  <dc:description/>
  <cp:lastModifiedBy>Issam Hamiani</cp:lastModifiedBy>
  <cp:revision>4</cp:revision>
  <cp:lastPrinted>2018-05-31T09:18:00Z</cp:lastPrinted>
  <dcterms:created xsi:type="dcterms:W3CDTF">2018-05-01T00:43:00Z</dcterms:created>
  <dcterms:modified xsi:type="dcterms:W3CDTF">2018-05-31T09:18:00Z</dcterms:modified>
</cp:coreProperties>
</file>