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tbl>
      <w:tblPr>
        <w:tblW w:w="420pt" w:type="dxa"/>
        <w:jc w:val="center"/>
        <w:tblCellSpacing w:w="0pt" w:type="dxa"/>
        <w:shd w:val="clear" w:color="auto" w:fill="FFFFFF"/>
        <w:tblLayout w:type="fixed"/>
        <w:tblCellMar>
          <w:start w:w="0pt" w:type="dxa"/>
          <w:end w:w="0pt" w:type="dxa"/>
        </w:tblCellMar>
        <w:tblLook w:firstRow="1" w:lastRow="0" w:firstColumn="1" w:lastColumn="0" w:noHBand="0" w:noVBand="1"/>
      </w:tblPr>
      <w:tblGrid>
        <w:gridCol w:w="8400"/>
      </w:tblGrid>
      <w:tr w:rsidR="00582175" w:rsidRPr="00582175" w:rsidTr="00F32474">
        <w:trPr>
          <w:tblCellSpacing w:w="0pt" w:type="dxa"/>
          <w:jc w:val="center"/>
        </w:trPr>
        <w:tc>
          <w:tcPr>
            <w:tcW w:w="420pt" w:type="dxa"/>
            <w:shd w:val="clear" w:color="auto" w:fill="FFFFFF"/>
            <w:tcMar>
              <w:top w:w="0pt" w:type="dxa"/>
              <w:start w:w="0pt" w:type="dxa"/>
              <w:bottom w:w="18.75pt" w:type="dxa"/>
              <w:end w:w="0pt" w:type="dxa"/>
            </w:tcMar>
            <w:vAlign w:val="center"/>
            <w:hideMark/>
          </w:tcPr>
          <w:p w:rsidR="00582175" w:rsidRPr="00582175" w:rsidRDefault="00582175" w:rsidP="00582175">
            <w:pPr>
              <w:spacing w:after="0pt" w:line="18pt" w:lineRule="atLeast"/>
              <w:rPr>
                <w:rFonts w:ascii="Helvetica" w:eastAsia="Times New Roman" w:hAnsi="Helvetica" w:cs="Helvetica"/>
                <w:color w:val="202124"/>
                <w:sz w:val="24"/>
                <w:szCs w:val="24"/>
                <w:lang w:val="nl-BE"/>
              </w:rPr>
            </w:pPr>
            <w:r w:rsidRPr="00582175">
              <w:rPr>
                <w:rFonts w:ascii="Helvetica" w:eastAsia="Times New Roman" w:hAnsi="Helvetica" w:cs="Helvetica"/>
                <w:color w:val="202124"/>
                <w:sz w:val="24"/>
                <w:szCs w:val="24"/>
                <w:lang w:val="nl-BE"/>
              </w:rPr>
              <w:t>We hebben Google Foto's meer dan 5 jaar geleden gelanceerd en sindsdien is het uitgegroeid tot veel meer dan alleen een app waarmee je je foto's kunt beheren. Het is de plek waar je kunt terugkijken op je herinneringen als je je een beetje nostalgisch voelt. Er staat nu meer dan 4 biljoen foto's en video's op Google Foto's (waaronder die van jou). Elke week worden er een indrukwekkende 28 miljard nieuwe foto's en video's geüpload. Omdat we plaats willen bieden aan nog meer van je herinneringen en Google Foto's willen voorbereiden op de toekomst, kondigen we een wijziging in ons opslagbeleid aan.</w:t>
            </w:r>
          </w:p>
        </w:tc>
      </w:tr>
      <w:tr w:rsidR="00582175" w:rsidRPr="00582175" w:rsidTr="00F32474">
        <w:trPr>
          <w:tblCellSpacing w:w="0pt" w:type="dxa"/>
          <w:jc w:val="center"/>
        </w:trPr>
        <w:tc>
          <w:tcPr>
            <w:tcW w:w="420pt" w:type="dxa"/>
            <w:shd w:val="clear" w:color="auto" w:fill="FFFFFF"/>
            <w:vAlign w:val="center"/>
            <w:hideMark/>
          </w:tcPr>
          <w:tbl>
            <w:tblPr>
              <w:tblW w:w="100.0%" w:type="pct"/>
              <w:tblCellSpacing w:w="0pt" w:type="dxa"/>
              <w:tblLayout w:type="fixed"/>
              <w:tblCellMar>
                <w:start w:w="0pt" w:type="dxa"/>
                <w:end w:w="0pt" w:type="dxa"/>
              </w:tblCellMar>
              <w:tblLook w:firstRow="1" w:lastRow="0" w:firstColumn="1" w:lastColumn="0" w:noHBand="0" w:noVBand="1"/>
            </w:tblPr>
            <w:tblGrid>
              <w:gridCol w:w="245"/>
              <w:gridCol w:w="8155"/>
            </w:tblGrid>
            <w:tr w:rsidR="00582175" w:rsidRPr="00582175" w:rsidTr="00F32474">
              <w:trPr>
                <w:tblCellSpacing w:w="0pt" w:type="dxa"/>
              </w:trPr>
              <w:tc>
                <w:tcPr>
                  <w:tcW w:w="12.25pt" w:type="dxa"/>
                  <w:tcMar>
                    <w:top w:w="7.50pt" w:type="dxa"/>
                    <w:start w:w="0pt" w:type="dxa"/>
                    <w:bottom w:w="0pt" w:type="dxa"/>
                    <w:end w:w="11.25pt" w:type="dxa"/>
                  </w:tcMar>
                  <w:hideMark/>
                </w:tcPr>
                <w:p w:rsidR="00582175" w:rsidRPr="00582175" w:rsidRDefault="00582175" w:rsidP="00582175">
                  <w:pPr>
                    <w:spacing w:after="0pt" w:line="0.75pt" w:lineRule="atLeast"/>
                    <w:rPr>
                      <w:rFonts w:ascii="Helvetica" w:eastAsia="Times New Roman" w:hAnsi="Helvetica" w:cs="Helvetica"/>
                      <w:sz w:val="2"/>
                      <w:szCs w:val="2"/>
                    </w:rPr>
                  </w:pPr>
                  <w:r w:rsidRPr="00582175">
                    <w:rPr>
                      <w:rFonts w:ascii="Helvetica" w:eastAsia="Times New Roman" w:hAnsi="Helvetica" w:cs="Helvetica"/>
                      <w:noProof/>
                      <w:sz w:val="2"/>
                      <w:szCs w:val="2"/>
                    </w:rPr>
                    <w:drawing>
                      <wp:inline distT="0" distB="0" distL="0" distR="0">
                        <wp:extent cx="304800" cy="304800"/>
                        <wp:effectExtent l="0" t="0" r="0" b="0"/>
                        <wp:docPr id="2" name="Rechthoek 2" descr="https://mail.google.com/mail/u/0/#trash/FMfcgzGkXSfqsDdlCVDTGDGVHjbLrZMQ"/>
                        <wp:cNvGraphicFramePr>
                          <a:graphicFrameLocks xmlns:a="http://purl.oclc.org/ooxml/drawingml/main" noChangeAspect="1"/>
                        </wp:cNvGraphicFramePr>
                        <a:graphic xmlns:a="http://purl.oclc.org/ooxml/drawingml/main">
                          <a:graphicData uri="http://schemas.microsoft.com/office/word/2010/wordprocessingShape">
                            <wp:wsp>
                              <wp:cNvSpPr>
                                <a:spLocks noChangeAspect="1" noChangeArrowheads="1"/>
                              </wp:cNvSpPr>
                              <wp: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bodyPr rot="0" vert="horz" wrap="square" lIns="91440" tIns="45720" rIns="91440" bIns="45720" anchor="t" anchorCtr="0" upright="1">
                                <a:noAutofit/>
                              </wp:bodyPr>
                            </wp:wsp>
                          </a:graphicData>
                        </a:graphic>
                      </wp:inline>
                    </w:drawing>
                  </w:r>
                </w:p>
              </w:tc>
              <w:tc>
                <w:tcPr>
                  <w:tcW w:w="407.75pt" w:type="dxa"/>
                  <w:tcMar>
                    <w:top w:w="0pt" w:type="dxa"/>
                    <w:start w:w="0pt" w:type="dxa"/>
                    <w:bottom w:w="18.75pt" w:type="dxa"/>
                    <w:end w:w="0pt" w:type="dxa"/>
                  </w:tcMar>
                  <w:vAlign w:val="center"/>
                  <w:hideMark/>
                </w:tcPr>
                <w:p w:rsidR="00582175" w:rsidRPr="00582175" w:rsidRDefault="00582175" w:rsidP="00582175">
                  <w:pPr>
                    <w:spacing w:after="0pt" w:line="18pt" w:lineRule="atLeast"/>
                    <w:rPr>
                      <w:rFonts w:ascii="Helvetica" w:eastAsia="Times New Roman" w:hAnsi="Helvetica" w:cs="Helvetica"/>
                      <w:color w:val="202124"/>
                      <w:sz w:val="24"/>
                      <w:szCs w:val="24"/>
                      <w:lang w:val="nl-BE"/>
                    </w:rPr>
                  </w:pPr>
                  <w:r w:rsidRPr="00582175">
                    <w:rPr>
                      <w:rFonts w:ascii="Helvetica" w:eastAsia="Times New Roman" w:hAnsi="Helvetica" w:cs="Helvetica"/>
                      <w:color w:val="202124"/>
                      <w:sz w:val="24"/>
                      <w:szCs w:val="24"/>
                      <w:lang w:val="nl-BE"/>
                    </w:rPr>
                    <w:t>Vanaf 1 juni 2021 tellen alle nieuwe foto's en video's waarvan je een back-up maakt in </w:t>
                  </w:r>
                  <w:hyperlink r:id="rId4" w:tgtFrame="_blank" w:history="1">
                    <w:r w:rsidRPr="00582175">
                      <w:rPr>
                        <w:rFonts w:ascii="inherit" w:eastAsia="Times New Roman" w:hAnsi="inherit" w:cs="Helvetica"/>
                        <w:color w:val="0000FF"/>
                        <w:sz w:val="24"/>
                        <w:szCs w:val="24"/>
                        <w:u w:val="single"/>
                        <w:lang w:val="nl-BE"/>
                      </w:rPr>
                      <w:t>hoge kwaliteit</w:t>
                    </w:r>
                  </w:hyperlink>
                  <w:r w:rsidRPr="00582175">
                    <w:rPr>
                      <w:rFonts w:ascii="Helvetica" w:eastAsia="Times New Roman" w:hAnsi="Helvetica" w:cs="Helvetica"/>
                      <w:color w:val="202124"/>
                      <w:sz w:val="24"/>
                      <w:szCs w:val="24"/>
                      <w:lang w:val="nl-BE"/>
                    </w:rPr>
                    <w:t> mee voor de 15 GB gratis opslagruimte die je bij je Google-account krijgt (of eventuele extra opslagruimte die je hebt gekocht), net als bij andere Google-services zoals Google Drive en Gmail.</w:t>
                  </w:r>
                </w:p>
              </w:tc>
            </w:tr>
            <w:tr w:rsidR="00582175" w:rsidRPr="00582175" w:rsidTr="00F32474">
              <w:trPr>
                <w:tblCellSpacing w:w="0pt" w:type="dxa"/>
              </w:trPr>
              <w:tc>
                <w:tcPr>
                  <w:tcW w:w="12.25pt" w:type="dxa"/>
                  <w:tcMar>
                    <w:top w:w="7.50pt" w:type="dxa"/>
                    <w:start w:w="0pt" w:type="dxa"/>
                    <w:bottom w:w="0pt" w:type="dxa"/>
                    <w:end w:w="11.25pt" w:type="dxa"/>
                  </w:tcMar>
                  <w:hideMark/>
                </w:tcPr>
                <w:p w:rsidR="00582175" w:rsidRPr="00582175" w:rsidRDefault="00582175" w:rsidP="00582175">
                  <w:pPr>
                    <w:spacing w:after="0pt" w:line="0.75pt" w:lineRule="atLeast"/>
                    <w:rPr>
                      <w:rFonts w:ascii="Helvetica" w:eastAsia="Times New Roman" w:hAnsi="Helvetica" w:cs="Helvetica"/>
                      <w:sz w:val="2"/>
                      <w:szCs w:val="2"/>
                    </w:rPr>
                  </w:pPr>
                  <w:r w:rsidRPr="00582175">
                    <w:rPr>
                      <w:rFonts w:ascii="Helvetica" w:eastAsia="Times New Roman" w:hAnsi="Helvetica" w:cs="Helvetica"/>
                      <w:noProof/>
                      <w:sz w:val="2"/>
                      <w:szCs w:val="2"/>
                    </w:rPr>
                    <w:drawing>
                      <wp:inline distT="0" distB="0" distL="0" distR="0">
                        <wp:extent cx="304800" cy="304800"/>
                        <wp:effectExtent l="0" t="0" r="0" b="0"/>
                        <wp:docPr id="1" name="Rechthoek 1" descr="https://mail.google.com/mail/u/0/#trash/FMfcgzGkXSfqsDdlCVDTGDGVHjbLrZMQ"/>
                        <wp:cNvGraphicFramePr>
                          <a:graphicFrameLocks xmlns:a="http://purl.oclc.org/ooxml/drawingml/main" noChangeAspect="1"/>
                        </wp:cNvGraphicFramePr>
                        <a:graphic xmlns:a="http://purl.oclc.org/ooxml/drawingml/main">
                          <a:graphicData uri="http://schemas.microsoft.com/office/word/2010/wordprocessingShape">
                            <wp:wsp>
                              <wp:cNvSpPr>
                                <a:spLocks noChangeAspect="1" noChangeArrowheads="1"/>
                              </wp:cNvSpPr>
                              <wp: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bodyPr rot="0" vert="horz" wrap="square" lIns="91440" tIns="45720" rIns="91440" bIns="45720" anchor="t" anchorCtr="0" upright="1">
                                <a:noAutofit/>
                              </wp:bodyPr>
                            </wp:wsp>
                          </a:graphicData>
                        </a:graphic>
                      </wp:inline>
                    </w:drawing>
                  </w:r>
                </w:p>
              </w:tc>
              <w:tc>
                <w:tcPr>
                  <w:tcW w:w="407.75pt" w:type="dxa"/>
                  <w:tcMar>
                    <w:top w:w="0pt" w:type="dxa"/>
                    <w:start w:w="0pt" w:type="dxa"/>
                    <w:bottom w:w="18.75pt" w:type="dxa"/>
                    <w:end w:w="0pt" w:type="dxa"/>
                  </w:tcMar>
                  <w:vAlign w:val="center"/>
                  <w:hideMark/>
                </w:tcPr>
                <w:p w:rsidR="00582175" w:rsidRPr="00582175" w:rsidRDefault="00582175" w:rsidP="00582175">
                  <w:pPr>
                    <w:spacing w:after="0pt" w:line="18pt" w:lineRule="atLeast"/>
                    <w:rPr>
                      <w:rFonts w:ascii="Helvetica" w:eastAsia="Times New Roman" w:hAnsi="Helvetica" w:cs="Helvetica"/>
                      <w:b/>
                      <w:color w:val="202124"/>
                      <w:sz w:val="28"/>
                      <w:szCs w:val="28"/>
                      <w:u w:val="single"/>
                      <w:lang w:val="nl-BE"/>
                    </w:rPr>
                  </w:pPr>
                  <w:r w:rsidRPr="00582175">
                    <w:rPr>
                      <w:rFonts w:ascii="Helvetica" w:eastAsia="Times New Roman" w:hAnsi="Helvetica" w:cs="Helvetica"/>
                      <w:b/>
                      <w:color w:val="202124"/>
                      <w:sz w:val="28"/>
                      <w:szCs w:val="28"/>
                      <w:u w:val="single"/>
                      <w:lang w:val="nl-BE"/>
                    </w:rPr>
                    <w:t>Deze wijziging geldt niet voor alle foto's en video's waarvan je vóór 1 juni 2021 een back-up in hoge kwaliteit maakt. Deze back-ups tellen dus niet mee voor de opslagruimte van je Google-account. Dit geldt voor alle bestaande content die je hebt geüpload in hoge kwaliteit.</w:t>
                  </w:r>
                </w:p>
              </w:tc>
            </w:tr>
          </w:tbl>
          <w:p w:rsidR="00582175" w:rsidRPr="00582175" w:rsidRDefault="00582175" w:rsidP="00582175">
            <w:pPr>
              <w:spacing w:after="0pt" w:line="12pt" w:lineRule="auto"/>
              <w:rPr>
                <w:rFonts w:ascii="Helvetica" w:eastAsia="Times New Roman" w:hAnsi="Helvetica" w:cs="Helvetica"/>
                <w:color w:val="222222"/>
                <w:sz w:val="2"/>
                <w:szCs w:val="2"/>
                <w:lang w:val="nl-BE"/>
              </w:rPr>
            </w:pPr>
          </w:p>
        </w:tc>
      </w:tr>
      <w:tr w:rsidR="00582175" w:rsidRPr="00582175" w:rsidTr="00F32474">
        <w:trPr>
          <w:tblCellSpacing w:w="0pt" w:type="dxa"/>
          <w:jc w:val="center"/>
        </w:trPr>
        <w:tc>
          <w:tcPr>
            <w:tcW w:w="420pt" w:type="dxa"/>
            <w:shd w:val="clear" w:color="auto" w:fill="FFFFFF"/>
            <w:tcMar>
              <w:top w:w="0pt" w:type="dxa"/>
              <w:start w:w="0pt" w:type="dxa"/>
              <w:bottom w:w="26.25pt" w:type="dxa"/>
              <w:end w:w="0pt" w:type="dxa"/>
            </w:tcMar>
            <w:vAlign w:val="center"/>
            <w:hideMark/>
          </w:tcPr>
          <w:p w:rsidR="00582175" w:rsidRPr="00582175" w:rsidRDefault="00582175" w:rsidP="00582175">
            <w:pPr>
              <w:spacing w:after="0pt" w:line="18pt" w:lineRule="atLeast"/>
              <w:rPr>
                <w:rFonts w:ascii="Helvetica" w:eastAsia="Times New Roman" w:hAnsi="Helvetica" w:cs="Helvetica"/>
                <w:color w:val="202124"/>
                <w:sz w:val="24"/>
                <w:szCs w:val="24"/>
                <w:lang w:val="nl-BE"/>
              </w:rPr>
            </w:pPr>
            <w:r w:rsidRPr="00582175">
              <w:rPr>
                <w:rFonts w:ascii="Helvetica" w:eastAsia="Times New Roman" w:hAnsi="Helvetica" w:cs="Helvetica"/>
                <w:color w:val="202124"/>
                <w:sz w:val="24"/>
                <w:szCs w:val="24"/>
                <w:lang w:val="nl-BE"/>
              </w:rPr>
              <w:t>We hebben goed nagedacht over deze beslissing en begrijpen dat dit een grote verandering is. Daarom willen we je ruim van tevoren op de hoogte brengen en je hulpbronnen bieden zodat je kunt bepalen hoe jij met deze verandering wilt omgaan.</w:t>
            </w:r>
          </w:p>
        </w:tc>
      </w:tr>
      <w:tr w:rsidR="00582175" w:rsidRPr="00582175" w:rsidTr="00F32474">
        <w:trPr>
          <w:tblCellSpacing w:w="0pt" w:type="dxa"/>
          <w:jc w:val="center"/>
        </w:trPr>
        <w:tc>
          <w:tcPr>
            <w:tcW w:w="420pt" w:type="dxa"/>
            <w:tcBorders>
              <w:top w:val="single" w:sz="6" w:space="0" w:color="979797"/>
              <w:start w:val="single" w:sz="6" w:space="0" w:color="979797"/>
              <w:bottom w:val="single" w:sz="6" w:space="0" w:color="979797"/>
              <w:end w:val="single" w:sz="6" w:space="0" w:color="979797"/>
            </w:tcBorders>
            <w:shd w:val="clear" w:color="auto" w:fill="FFFFFF"/>
            <w:tcMar>
              <w:top w:w="18.75pt" w:type="dxa"/>
              <w:start w:w="18.75pt" w:type="dxa"/>
              <w:bottom w:w="12pt" w:type="dxa"/>
              <w:end w:w="18.75pt" w:type="dxa"/>
            </w:tcMar>
            <w:vAlign w:val="center"/>
            <w:hideMark/>
          </w:tcPr>
          <w:tbl>
            <w:tblPr>
              <w:tblW w:w="100.0%" w:type="pct"/>
              <w:tblCellSpacing w:w="0pt" w:type="dxa"/>
              <w:tblLayout w:type="fixed"/>
              <w:tblCellMar>
                <w:start w:w="0pt" w:type="dxa"/>
                <w:end w:w="0pt" w:type="dxa"/>
              </w:tblCellMar>
              <w:tblLook w:firstRow="1" w:lastRow="0" w:firstColumn="1" w:lastColumn="0" w:noHBand="0" w:noVBand="1"/>
            </w:tblPr>
            <w:tblGrid>
              <w:gridCol w:w="7620"/>
            </w:tblGrid>
            <w:tr w:rsidR="00582175" w:rsidRPr="00582175" w:rsidTr="00F32474">
              <w:trPr>
                <w:tblCellSpacing w:w="0pt" w:type="dxa"/>
              </w:trPr>
              <w:tc>
                <w:tcPr>
                  <w:tcW w:w="381pt" w:type="dxa"/>
                  <w:tcMar>
                    <w:top w:w="0pt" w:type="dxa"/>
                    <w:start w:w="0pt" w:type="dxa"/>
                    <w:bottom w:w="9pt" w:type="dxa"/>
                    <w:end w:w="0pt" w:type="dxa"/>
                  </w:tcMar>
                  <w:vAlign w:val="center"/>
                  <w:hideMark/>
                </w:tcPr>
                <w:p w:rsidR="00582175" w:rsidRPr="00582175" w:rsidRDefault="00582175" w:rsidP="00582175">
                  <w:pPr>
                    <w:spacing w:after="0pt" w:line="18pt" w:lineRule="atLeast"/>
                    <w:rPr>
                      <w:rFonts w:ascii="Helvetica" w:eastAsia="Times New Roman" w:hAnsi="Helvetica" w:cs="Helvetica"/>
                      <w:b/>
                      <w:bCs/>
                      <w:color w:val="202124"/>
                      <w:sz w:val="24"/>
                      <w:szCs w:val="24"/>
                      <w:lang w:val="nl-BE"/>
                    </w:rPr>
                  </w:pPr>
                  <w:r w:rsidRPr="00582175">
                    <w:rPr>
                      <w:rFonts w:ascii="Helvetica" w:eastAsia="Times New Roman" w:hAnsi="Helvetica" w:cs="Helvetica"/>
                      <w:b/>
                      <w:bCs/>
                      <w:color w:val="202124"/>
                      <w:sz w:val="24"/>
                      <w:szCs w:val="24"/>
                      <w:lang w:val="nl-BE"/>
                    </w:rPr>
                    <w:t>Moet ik nu al iets doen?</w:t>
                  </w:r>
                </w:p>
              </w:tc>
            </w:tr>
            <w:tr w:rsidR="00582175" w:rsidRPr="00582175" w:rsidTr="00F32474">
              <w:trPr>
                <w:tblCellSpacing w:w="0pt" w:type="dxa"/>
              </w:trPr>
              <w:tc>
                <w:tcPr>
                  <w:tcW w:w="381pt" w:type="dxa"/>
                  <w:tcMar>
                    <w:top w:w="0pt" w:type="dxa"/>
                    <w:start w:w="0pt" w:type="dxa"/>
                    <w:bottom w:w="15pt" w:type="dxa"/>
                    <w:end w:w="0pt" w:type="dxa"/>
                  </w:tcMar>
                  <w:vAlign w:val="center"/>
                  <w:hideMark/>
                </w:tcPr>
                <w:p w:rsidR="00582175" w:rsidRPr="00582175" w:rsidRDefault="00582175" w:rsidP="00582175">
                  <w:pPr>
                    <w:spacing w:after="0pt" w:line="18pt" w:lineRule="atLeast"/>
                    <w:rPr>
                      <w:rFonts w:ascii="Helvetica" w:eastAsia="Times New Roman" w:hAnsi="Helvetica" w:cs="Helvetica"/>
                      <w:color w:val="202124"/>
                      <w:sz w:val="24"/>
                      <w:szCs w:val="24"/>
                      <w:lang w:val="nl-BE"/>
                    </w:rPr>
                  </w:pPr>
                  <w:r w:rsidRPr="00582175">
                    <w:rPr>
                      <w:rFonts w:ascii="Helvetica" w:eastAsia="Times New Roman" w:hAnsi="Helvetica" w:cs="Helvetica"/>
                      <w:color w:val="202124"/>
                      <w:sz w:val="24"/>
                      <w:szCs w:val="24"/>
                      <w:lang w:val="nl-BE"/>
                    </w:rPr>
                    <w:t xml:space="preserve">Nee, je kunt Google Foto's blijven gebruiken om back-ups te maken van je foto's en video's. Na 1 juni 2021 nemen we contact met je op en sturen we je herinneringen als je de opslaglimiet bijna hebt bereikt. </w:t>
                  </w:r>
                  <w:r w:rsidRPr="00582175">
                    <w:rPr>
                      <w:rFonts w:ascii="Helvetica" w:eastAsia="Times New Roman" w:hAnsi="Helvetica" w:cs="Helvetica"/>
                      <w:color w:val="202124"/>
                      <w:sz w:val="24"/>
                      <w:szCs w:val="24"/>
                      <w:lang w:val="nl-BE"/>
                    </w:rPr>
                    <w:lastRenderedPageBreak/>
                    <w:t>Voor de meeste gebruikers duurt het waarschijnlijk jaren voordat ze actie moeten ondernemen.</w:t>
                  </w:r>
                </w:p>
              </w:tc>
            </w:tr>
            <w:tr w:rsidR="00582175" w:rsidRPr="00582175" w:rsidTr="00F32474">
              <w:trPr>
                <w:tblCellSpacing w:w="0pt" w:type="dxa"/>
              </w:trPr>
              <w:tc>
                <w:tcPr>
                  <w:tcW w:w="381pt" w:type="dxa"/>
                  <w:tcMar>
                    <w:top w:w="7.50pt" w:type="dxa"/>
                    <w:start w:w="0pt" w:type="dxa"/>
                    <w:bottom w:w="9pt" w:type="dxa"/>
                    <w:end w:w="7.50pt" w:type="dxa"/>
                  </w:tcMar>
                  <w:vAlign w:val="center"/>
                  <w:hideMark/>
                </w:tcPr>
                <w:p w:rsidR="00582175" w:rsidRPr="00582175" w:rsidRDefault="00582175" w:rsidP="00582175">
                  <w:pPr>
                    <w:spacing w:after="0pt" w:line="18pt" w:lineRule="atLeast"/>
                    <w:rPr>
                      <w:rFonts w:ascii="Helvetica" w:eastAsia="Times New Roman" w:hAnsi="Helvetica" w:cs="Helvetica"/>
                      <w:b/>
                      <w:bCs/>
                      <w:color w:val="202124"/>
                      <w:sz w:val="24"/>
                      <w:szCs w:val="24"/>
                      <w:lang w:val="nl-BE"/>
                    </w:rPr>
                  </w:pPr>
                  <w:r w:rsidRPr="00582175">
                    <w:rPr>
                      <w:rFonts w:ascii="Helvetica" w:eastAsia="Times New Roman" w:hAnsi="Helvetica" w:cs="Helvetica"/>
                      <w:b/>
                      <w:bCs/>
                      <w:color w:val="202124"/>
                      <w:sz w:val="24"/>
                      <w:szCs w:val="24"/>
                      <w:lang w:val="nl-BE"/>
                    </w:rPr>
                    <w:lastRenderedPageBreak/>
                    <w:t>Wanneer bereik ik de opslaglimiet voor mijn gratis 15 GB?</w:t>
                  </w:r>
                </w:p>
              </w:tc>
            </w:tr>
            <w:tr w:rsidR="00582175" w:rsidRPr="00582175" w:rsidTr="00F32474">
              <w:trPr>
                <w:tblCellSpacing w:w="0pt" w:type="dxa"/>
              </w:trPr>
              <w:tc>
                <w:tcPr>
                  <w:tcW w:w="381pt" w:type="dxa"/>
                  <w:tcMar>
                    <w:top w:w="0pt" w:type="dxa"/>
                    <w:start w:w="0pt" w:type="dxa"/>
                    <w:bottom w:w="15pt" w:type="dxa"/>
                    <w:end w:w="7.50pt" w:type="dxa"/>
                  </w:tcMar>
                  <w:vAlign w:val="center"/>
                  <w:hideMark/>
                </w:tcPr>
                <w:p w:rsidR="00582175" w:rsidRPr="00582175" w:rsidRDefault="00582175" w:rsidP="00582175">
                  <w:pPr>
                    <w:spacing w:after="0pt" w:line="18pt" w:lineRule="atLeast"/>
                    <w:rPr>
                      <w:rFonts w:ascii="Helvetica" w:eastAsia="Times New Roman" w:hAnsi="Helvetica" w:cs="Helvetica"/>
                      <w:color w:val="202124"/>
                      <w:sz w:val="24"/>
                      <w:szCs w:val="24"/>
                      <w:lang w:val="nl-BE"/>
                    </w:rPr>
                  </w:pPr>
                  <w:r w:rsidRPr="00582175">
                    <w:rPr>
                      <w:rFonts w:ascii="Helvetica" w:eastAsia="Times New Roman" w:hAnsi="Helvetica" w:cs="Helvetica"/>
                      <w:color w:val="202124"/>
                      <w:sz w:val="24"/>
                      <w:szCs w:val="24"/>
                      <w:lang w:val="nl-BE"/>
                    </w:rPr>
                    <w:t>We hebben een </w:t>
                  </w:r>
                  <w:hyperlink r:id="rId5" w:tgtFrame="_blank" w:history="1">
                    <w:r w:rsidRPr="00582175">
                      <w:rPr>
                        <w:rFonts w:ascii="inherit" w:eastAsia="Times New Roman" w:hAnsi="inherit" w:cs="Helvetica"/>
                        <w:color w:val="0000FF"/>
                        <w:sz w:val="24"/>
                        <w:szCs w:val="24"/>
                        <w:u w:val="single"/>
                        <w:lang w:val="nl-BE"/>
                      </w:rPr>
                      <w:t>gepersonalisee</w:t>
                    </w:r>
                    <w:r w:rsidRPr="00582175">
                      <w:rPr>
                        <w:rFonts w:ascii="inherit" w:eastAsia="Times New Roman" w:hAnsi="inherit" w:cs="Helvetica"/>
                        <w:color w:val="0000FF"/>
                        <w:sz w:val="24"/>
                        <w:szCs w:val="24"/>
                        <w:u w:val="single"/>
                        <w:lang w:val="nl-BE"/>
                      </w:rPr>
                      <w:t>r</w:t>
                    </w:r>
                    <w:r w:rsidRPr="00582175">
                      <w:rPr>
                        <w:rFonts w:ascii="inherit" w:eastAsia="Times New Roman" w:hAnsi="inherit" w:cs="Helvetica"/>
                        <w:color w:val="0000FF"/>
                        <w:sz w:val="24"/>
                        <w:szCs w:val="24"/>
                        <w:u w:val="single"/>
                        <w:lang w:val="nl-BE"/>
                      </w:rPr>
                      <w:t>de schatting</w:t>
                    </w:r>
                  </w:hyperlink>
                  <w:r w:rsidRPr="00582175">
                    <w:rPr>
                      <w:rFonts w:ascii="Helvetica" w:eastAsia="Times New Roman" w:hAnsi="Helvetica" w:cs="Helvetica"/>
                      <w:color w:val="202124"/>
                      <w:sz w:val="24"/>
                      <w:szCs w:val="24"/>
                      <w:lang w:val="nl-BE"/>
                    </w:rPr>
                    <w:t> gemaakt waaraan je kunt ziet hoelang het duurt voordat je je quotum bereikt. Voor deze schatting kijken we naar hoe vaak je back-ups van foto's, video's en andere content maakt in je Google-account.</w:t>
                  </w:r>
                </w:p>
              </w:tc>
            </w:tr>
            <w:tr w:rsidR="00582175" w:rsidRPr="00582175" w:rsidTr="00F32474">
              <w:trPr>
                <w:tblCellSpacing w:w="0pt" w:type="dxa"/>
              </w:trPr>
              <w:tc>
                <w:tcPr>
                  <w:tcW w:w="381pt" w:type="dxa"/>
                  <w:tcMar>
                    <w:top w:w="7.50pt" w:type="dxa"/>
                    <w:start w:w="0pt" w:type="dxa"/>
                    <w:bottom w:w="9pt" w:type="dxa"/>
                    <w:end w:w="0pt" w:type="dxa"/>
                  </w:tcMar>
                  <w:vAlign w:val="center"/>
                  <w:hideMark/>
                </w:tcPr>
                <w:p w:rsidR="00582175" w:rsidRPr="00582175" w:rsidRDefault="00582175" w:rsidP="00582175">
                  <w:pPr>
                    <w:spacing w:after="0pt" w:line="18pt" w:lineRule="atLeast"/>
                    <w:rPr>
                      <w:rFonts w:ascii="Helvetica" w:eastAsia="Times New Roman" w:hAnsi="Helvetica" w:cs="Helvetica"/>
                      <w:b/>
                      <w:bCs/>
                      <w:color w:val="202124"/>
                      <w:sz w:val="24"/>
                      <w:szCs w:val="24"/>
                      <w:lang w:val="nl-BE"/>
                    </w:rPr>
                  </w:pPr>
                  <w:r w:rsidRPr="00582175">
                    <w:rPr>
                      <w:rFonts w:ascii="Helvetica" w:eastAsia="Times New Roman" w:hAnsi="Helvetica" w:cs="Helvetica"/>
                      <w:b/>
                      <w:bCs/>
                      <w:color w:val="202124"/>
                      <w:sz w:val="24"/>
                      <w:szCs w:val="24"/>
                      <w:lang w:val="nl-BE"/>
                    </w:rPr>
                    <w:t>Wat kan ik doen om mijn opslagruimte te beheren?</w:t>
                  </w:r>
                </w:p>
              </w:tc>
            </w:tr>
            <w:tr w:rsidR="00582175" w:rsidRPr="00582175" w:rsidTr="00F32474">
              <w:trPr>
                <w:tblCellSpacing w:w="0pt" w:type="dxa"/>
              </w:trPr>
              <w:tc>
                <w:tcPr>
                  <w:tcW w:w="381pt" w:type="dxa"/>
                  <w:tcMar>
                    <w:top w:w="0pt" w:type="dxa"/>
                    <w:start w:w="0pt" w:type="dxa"/>
                    <w:bottom w:w="15pt" w:type="dxa"/>
                    <w:end w:w="0pt" w:type="dxa"/>
                  </w:tcMar>
                  <w:vAlign w:val="center"/>
                  <w:hideMark/>
                </w:tcPr>
                <w:p w:rsidR="00582175" w:rsidRPr="00582175" w:rsidRDefault="00582175" w:rsidP="00582175">
                  <w:pPr>
                    <w:spacing w:after="0pt" w:line="18pt" w:lineRule="atLeast"/>
                    <w:rPr>
                      <w:rFonts w:ascii="Helvetica" w:eastAsia="Times New Roman" w:hAnsi="Helvetica" w:cs="Helvetica"/>
                      <w:color w:val="202124"/>
                      <w:sz w:val="24"/>
                      <w:szCs w:val="24"/>
                      <w:lang w:val="nl-BE"/>
                    </w:rPr>
                  </w:pPr>
                  <w:r w:rsidRPr="00582175">
                    <w:rPr>
                      <w:rFonts w:ascii="Helvetica" w:eastAsia="Times New Roman" w:hAnsi="Helvetica" w:cs="Helvetica"/>
                      <w:color w:val="202124"/>
                      <w:sz w:val="24"/>
                      <w:szCs w:val="24"/>
                      <w:lang w:val="nl-BE"/>
                    </w:rPr>
                    <w:t>Op 1 juni 2021 lanceren we een nieuwe tool voor opslagbeheer waarin je makkelijk slecht belichte, onscherpe of andere content kunt vinden die je niet wilt bewaren. Je kunt ook meer opslagruimte kopen via </w:t>
                  </w:r>
                  <w:hyperlink r:id="rId6" w:tgtFrame="_blank" w:history="1">
                    <w:r w:rsidRPr="00582175">
                      <w:rPr>
                        <w:rFonts w:ascii="inherit" w:eastAsia="Times New Roman" w:hAnsi="inherit" w:cs="Helvetica"/>
                        <w:color w:val="0000FF"/>
                        <w:sz w:val="24"/>
                        <w:szCs w:val="24"/>
                        <w:u w:val="single"/>
                        <w:lang w:val="nl-BE"/>
                      </w:rPr>
                      <w:t xml:space="preserve">Google </w:t>
                    </w:r>
                    <w:proofErr w:type="spellStart"/>
                    <w:r w:rsidRPr="00582175">
                      <w:rPr>
                        <w:rFonts w:ascii="inherit" w:eastAsia="Times New Roman" w:hAnsi="inherit" w:cs="Helvetica"/>
                        <w:color w:val="0000FF"/>
                        <w:sz w:val="24"/>
                        <w:szCs w:val="24"/>
                        <w:u w:val="single"/>
                        <w:lang w:val="nl-BE"/>
                      </w:rPr>
                      <w:t>One</w:t>
                    </w:r>
                    <w:proofErr w:type="spellEnd"/>
                  </w:hyperlink>
                  <w:r w:rsidRPr="00582175">
                    <w:rPr>
                      <w:rFonts w:ascii="Helvetica" w:eastAsia="Times New Roman" w:hAnsi="Helvetica" w:cs="Helvetica"/>
                      <w:color w:val="202124"/>
                      <w:sz w:val="24"/>
                      <w:szCs w:val="24"/>
                      <w:lang w:val="nl-BE"/>
                    </w:rPr>
                    <w:t> (waar beschikbaar).</w:t>
                  </w:r>
                </w:p>
              </w:tc>
            </w:tr>
          </w:tbl>
          <w:p w:rsidR="00582175" w:rsidRPr="00582175" w:rsidRDefault="00582175" w:rsidP="00582175">
            <w:pPr>
              <w:spacing w:after="0pt" w:line="12pt" w:lineRule="auto"/>
              <w:rPr>
                <w:rFonts w:ascii="Helvetica" w:eastAsia="Times New Roman" w:hAnsi="Helvetica" w:cs="Helvetica"/>
                <w:color w:val="222222"/>
                <w:sz w:val="2"/>
                <w:szCs w:val="2"/>
                <w:lang w:val="nl-BE"/>
              </w:rPr>
            </w:pPr>
          </w:p>
        </w:tc>
      </w:tr>
    </w:tbl>
    <w:p w:rsidR="002975BE" w:rsidRPr="00582175" w:rsidRDefault="002975BE">
      <w:pPr>
        <w:rPr>
          <w:lang w:val="nl-BE"/>
        </w:rPr>
      </w:pPr>
    </w:p>
    <w:sectPr w:rsidR="002975BE" w:rsidRPr="00582175">
      <w:pgSz w:w="612pt" w:h="792pt"/>
      <w:pgMar w:top="70.85pt" w:right="70.85pt" w:bottom="70.85pt" w:left="70.85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alibri">
    <w:panose1 w:val="020F0502020204030204"/>
    <w:charset w:characterSet="iso-8859-1"/>
    <w:family w:val="swiss"/>
    <w:pitch w:val="variable"/>
    <w:sig w:usb0="E4002E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Helvetica">
    <w:panose1 w:val="020B0604020202020204"/>
    <w:charset w:characterSet="iso-8859-1"/>
    <w:family w:val="swiss"/>
    <w:pitch w:val="variable"/>
    <w:sig w:usb0="E0002EFF" w:usb1="C000785B" w:usb2="00000009" w:usb3="00000000" w:csb0="000001FF" w:csb1="00000000"/>
  </w:font>
  <w:font w:name="inherit">
    <w:altName w:val="Times New Roman"/>
    <w:panose1 w:val="00000000000000000000"/>
    <w:charset w:characterSet="iso-8859-1"/>
    <w:family w:val="roman"/>
    <w:notTrueType/>
    <w:pitch w:val="default"/>
  </w:font>
  <w:font w:name="Calibri Light">
    <w:panose1 w:val="020F0302020204030204"/>
    <w:charset w:characterSet="iso-8859-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75"/>
    <w:rsid w:val="002975BE"/>
    <w:rsid w:val="00582175"/>
    <w:rsid w:val="00F3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B7F6F6F-3EF7-4DAF-B2BD-D6B702CD596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pt" w:type="dxa"/>
      <w:tblCellMar>
        <w:top w:w="0pt" w:type="dxa"/>
        <w:start w:w="5.40pt" w:type="dxa"/>
        <w:bottom w:w="0pt" w:type="dxa"/>
        <w:end w:w="5.40pt"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82175"/>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12689223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webSettings" Target="webSettings.xml"/><Relationship Id="rId7"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hyperlink" Target="https://www.google.com/appserve/mkt/p/AD-FnEyHwtCUcW9KIc9ghVbPhBS0g0EJxgF9Heey7H5_1ez-ZaZ_rHPKVFmY2rMTnO1Y4OnwsH4MFB9EssJW0Q99ADQK6pMY" TargetMode="External"/><Relationship Id="rId5" Type="http://purl.oclc.org/ooxml/officeDocument/relationships/hyperlink" Target="https://www.google.com/appserve/mkt/p/AD-FnEwakReH77lblGSjRNsoIgpLPuu2DtGzkWgTFGnSGEo9DsBKd1wS8bVYI1a_5_lVbqBzHX8v-6KWIKZ41QgQqIO7x-PcSenP0nI0AR5a_JR_1BeomzOLoQt9fguAP79B6X5pfwE30TqFZpDY3NI" TargetMode="External"/><Relationship Id="rId4" Type="http://purl.oclc.org/ooxml/officeDocument/relationships/hyperlink" Target="https://www.google.com/appserve/mkt/p/AD-FnEz7k_IoXK8o5xWBqlAb9liSNFcE7dqmzYuCpp5M64mgSMFXr8VmfwtU3xfPloBwazF6ld1MwZ76vRSL-7xWASfU50CGVY3KglqpbMSPZ3VH0q0L6Um3ylD1jW0hzG3-ceuvL_uKjaU41GyRtOPtJFQJNl1HwA" TargetMode="External"/></Relationships>
</file>

<file path=word/theme/theme1.xml><?xml version="1.0" encoding="utf-8"?>
<a:theme xmlns:a="http://purl.oclc.org/ooxml/drawingml/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24</TotalTime>
  <Pages>2</Pages>
  <Words>440</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 vzw</dc:creator>
  <cp:keywords/>
  <dc:description/>
  <cp:lastModifiedBy>NAC vzw</cp:lastModifiedBy>
  <cp:revision>2</cp:revision>
  <dcterms:created xsi:type="dcterms:W3CDTF">2021-05-28T12:16:00Z</dcterms:created>
  <dcterms:modified xsi:type="dcterms:W3CDTF">2021-05-28T12:40:00Z</dcterms:modified>
</cp:coreProperties>
</file>