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E1" w:rsidRPr="00A166AE" w:rsidRDefault="00A166AE" w:rsidP="00A166AE">
      <w:pPr>
        <w:pBdr>
          <w:bottom w:val="single" w:sz="4" w:space="1" w:color="auto"/>
        </w:pBdr>
        <w:jc w:val="center"/>
        <w:rPr>
          <w:b/>
          <w:sz w:val="28"/>
        </w:rPr>
      </w:pPr>
      <w:r w:rsidRPr="00A166AE">
        <w:rPr>
          <w:b/>
          <w:sz w:val="28"/>
        </w:rPr>
        <w:t>Leerstof geschiedenis 3</w:t>
      </w:r>
      <w:r w:rsidRPr="00A166AE">
        <w:rPr>
          <w:b/>
          <w:sz w:val="28"/>
          <w:vertAlign w:val="superscript"/>
        </w:rPr>
        <w:t>de</w:t>
      </w:r>
      <w:r w:rsidRPr="00A166AE">
        <w:rPr>
          <w:b/>
          <w:sz w:val="28"/>
        </w:rPr>
        <w:t xml:space="preserve"> trimester 2009-2010</w:t>
      </w:r>
    </w:p>
    <w:p w:rsidR="00A166AE" w:rsidRDefault="00A166AE"/>
    <w:p w:rsidR="00125B3B" w:rsidRPr="004F0E3F" w:rsidRDefault="00C95C2E" w:rsidP="00125B3B">
      <w:pPr>
        <w:rPr>
          <w:b/>
        </w:rPr>
      </w:pPr>
      <w:r>
        <w:rPr>
          <w:b/>
        </w:rPr>
        <w:t>LES 30</w:t>
      </w:r>
      <w:r w:rsidR="00125B3B" w:rsidRPr="004F0E3F">
        <w:rPr>
          <w:b/>
        </w:rPr>
        <w:t>: De bloeiperiode van het keizerrijk (1</w:t>
      </w:r>
      <w:r w:rsidR="00125B3B" w:rsidRPr="004F0E3F">
        <w:rPr>
          <w:b/>
          <w:vertAlign w:val="superscript"/>
        </w:rPr>
        <w:t>e</w:t>
      </w:r>
      <w:r w:rsidR="00125B3B" w:rsidRPr="004F0E3F">
        <w:rPr>
          <w:b/>
        </w:rPr>
        <w:t>-2</w:t>
      </w:r>
      <w:r w:rsidR="00125B3B" w:rsidRPr="004F0E3F">
        <w:rPr>
          <w:b/>
          <w:vertAlign w:val="superscript"/>
        </w:rPr>
        <w:t>e</w:t>
      </w:r>
      <w:r w:rsidR="00125B3B" w:rsidRPr="004F0E3F">
        <w:rPr>
          <w:b/>
        </w:rPr>
        <w:t xml:space="preserve"> eeuw)</w:t>
      </w:r>
    </w:p>
    <w:p w:rsidR="00125B3B" w:rsidRDefault="00125B3B" w:rsidP="00125B3B">
      <w:pPr>
        <w:pStyle w:val="Lijstalinea"/>
        <w:numPr>
          <w:ilvl w:val="0"/>
          <w:numId w:val="1"/>
        </w:numPr>
      </w:pPr>
      <w:r>
        <w:t>lesteksten goed kennen, documenten lezen</w:t>
      </w:r>
    </w:p>
    <w:p w:rsidR="00125B3B" w:rsidRDefault="00125B3B" w:rsidP="00125B3B">
      <w:pPr>
        <w:pStyle w:val="Lijstalinea"/>
        <w:numPr>
          <w:ilvl w:val="0"/>
          <w:numId w:val="1"/>
        </w:numPr>
      </w:pPr>
      <w:r>
        <w:t>kaart: grenzen van het Romeinse rijk kunnen aanduiden</w:t>
      </w:r>
    </w:p>
    <w:p w:rsidR="00125B3B" w:rsidRDefault="00125B3B" w:rsidP="00125B3B">
      <w:pPr>
        <w:pStyle w:val="Lijstalinea"/>
        <w:numPr>
          <w:ilvl w:val="0"/>
          <w:numId w:val="1"/>
        </w:numPr>
      </w:pPr>
      <w:r>
        <w:t xml:space="preserve">tijdlijn: alles wat </w:t>
      </w:r>
      <w:r w:rsidRPr="00125B3B">
        <w:rPr>
          <w:b/>
        </w:rPr>
        <w:t>in</w:t>
      </w:r>
      <w:r>
        <w:t xml:space="preserve"> de tijdlijn staat, kunnen aanduiden</w:t>
      </w:r>
    </w:p>
    <w:p w:rsidR="00125B3B" w:rsidRDefault="00125B3B" w:rsidP="00125B3B"/>
    <w:p w:rsidR="00125B3B" w:rsidRPr="004F0E3F" w:rsidRDefault="00C95C2E" w:rsidP="00125B3B">
      <w:pPr>
        <w:rPr>
          <w:b/>
        </w:rPr>
      </w:pPr>
      <w:r>
        <w:rPr>
          <w:b/>
        </w:rPr>
        <w:t>LES 31</w:t>
      </w:r>
      <w:r w:rsidR="00125B3B" w:rsidRPr="004F0E3F">
        <w:rPr>
          <w:b/>
        </w:rPr>
        <w:t>:</w:t>
      </w:r>
      <w:r w:rsidR="005F231C">
        <w:rPr>
          <w:b/>
        </w:rPr>
        <w:t xml:space="preserve"> </w:t>
      </w:r>
      <w:r w:rsidR="00125B3B" w:rsidRPr="004F0E3F">
        <w:rPr>
          <w:b/>
        </w:rPr>
        <w:t>In hoeverre was de Romeinse kunst origineel?</w:t>
      </w:r>
    </w:p>
    <w:p w:rsidR="00125B3B" w:rsidRDefault="00125B3B" w:rsidP="00125B3B">
      <w:pPr>
        <w:pStyle w:val="Lijstalinea"/>
        <w:numPr>
          <w:ilvl w:val="0"/>
          <w:numId w:val="3"/>
        </w:numPr>
      </w:pPr>
      <w:r>
        <w:t>Zie ook extra blaadjes!</w:t>
      </w:r>
    </w:p>
    <w:p w:rsidR="00125B3B" w:rsidRDefault="00125B3B" w:rsidP="00125B3B">
      <w:pPr>
        <w:pStyle w:val="Lijstalinea"/>
        <w:numPr>
          <w:ilvl w:val="0"/>
          <w:numId w:val="3"/>
        </w:numPr>
      </w:pPr>
      <w:r>
        <w:t>bijschriften bij de documenten goed lezen</w:t>
      </w:r>
    </w:p>
    <w:p w:rsidR="00125B3B" w:rsidRDefault="00125B3B" w:rsidP="00125B3B"/>
    <w:p w:rsidR="00125B3B" w:rsidRPr="004F0E3F" w:rsidRDefault="00125B3B" w:rsidP="00125B3B">
      <w:pPr>
        <w:rPr>
          <w:b/>
        </w:rPr>
      </w:pPr>
      <w:r w:rsidRPr="004F0E3F">
        <w:rPr>
          <w:b/>
        </w:rPr>
        <w:t>LES 3</w:t>
      </w:r>
      <w:r w:rsidR="00C95C2E">
        <w:rPr>
          <w:b/>
        </w:rPr>
        <w:t>2</w:t>
      </w:r>
      <w:r w:rsidRPr="004F0E3F">
        <w:rPr>
          <w:b/>
        </w:rPr>
        <w:t>: Het leven in Rome anno 300</w:t>
      </w:r>
    </w:p>
    <w:p w:rsidR="00125B3B" w:rsidRDefault="005F231C" w:rsidP="00125B3B">
      <w:pPr>
        <w:pStyle w:val="Lijstalinea"/>
        <w:numPr>
          <w:ilvl w:val="0"/>
          <w:numId w:val="4"/>
        </w:numPr>
      </w:pPr>
      <w:r>
        <w:t>documentatie bij les 31</w:t>
      </w:r>
    </w:p>
    <w:p w:rsidR="00125B3B" w:rsidRDefault="00125B3B" w:rsidP="00125B3B"/>
    <w:p w:rsidR="00125B3B" w:rsidRPr="004F0E3F" w:rsidRDefault="00C95C2E" w:rsidP="00125B3B">
      <w:pPr>
        <w:rPr>
          <w:b/>
        </w:rPr>
      </w:pPr>
      <w:r>
        <w:rPr>
          <w:b/>
        </w:rPr>
        <w:t>LES 33</w:t>
      </w:r>
      <w:r w:rsidR="00125B3B" w:rsidRPr="004F0E3F">
        <w:rPr>
          <w:b/>
        </w:rPr>
        <w:t xml:space="preserve">: Alle wegen leidden naar Rome </w:t>
      </w:r>
    </w:p>
    <w:p w:rsidR="00125B3B" w:rsidRDefault="005F231C" w:rsidP="00125B3B">
      <w:pPr>
        <w:pStyle w:val="Lijstalinea"/>
        <w:numPr>
          <w:ilvl w:val="0"/>
          <w:numId w:val="4"/>
        </w:numPr>
      </w:pPr>
      <w:r>
        <w:t>documentatie bij les 31</w:t>
      </w:r>
    </w:p>
    <w:p w:rsidR="00125B3B" w:rsidRDefault="00125B3B" w:rsidP="00125B3B"/>
    <w:p w:rsidR="00125B3B" w:rsidRPr="004F0E3F" w:rsidRDefault="00C95C2E" w:rsidP="00125B3B">
      <w:pPr>
        <w:rPr>
          <w:b/>
        </w:rPr>
      </w:pPr>
      <w:r>
        <w:rPr>
          <w:b/>
        </w:rPr>
        <w:t>LES 34</w:t>
      </w:r>
      <w:r w:rsidR="00125B3B" w:rsidRPr="004F0E3F">
        <w:rPr>
          <w:b/>
        </w:rPr>
        <w:t>: Spectaculair amusement voor de massa</w:t>
      </w:r>
    </w:p>
    <w:p w:rsidR="00125B3B" w:rsidRDefault="005F231C" w:rsidP="00125B3B">
      <w:pPr>
        <w:pStyle w:val="Lijstalinea"/>
        <w:numPr>
          <w:ilvl w:val="0"/>
          <w:numId w:val="4"/>
        </w:numPr>
      </w:pPr>
      <w:r>
        <w:t>documentatie bij les 31</w:t>
      </w:r>
    </w:p>
    <w:p w:rsidR="00125B3B" w:rsidRDefault="00125B3B" w:rsidP="00125B3B"/>
    <w:p w:rsidR="00125B3B" w:rsidRPr="004F0E3F" w:rsidRDefault="00C95C2E" w:rsidP="00125B3B">
      <w:pPr>
        <w:rPr>
          <w:b/>
        </w:rPr>
      </w:pPr>
      <w:r>
        <w:rPr>
          <w:b/>
        </w:rPr>
        <w:t>LES 36</w:t>
      </w:r>
      <w:r w:rsidR="00125B3B" w:rsidRPr="004F0E3F">
        <w:rPr>
          <w:b/>
        </w:rPr>
        <w:t>: Synthese</w:t>
      </w:r>
    </w:p>
    <w:p w:rsidR="00125B3B" w:rsidRDefault="00125B3B" w:rsidP="00125B3B"/>
    <w:p w:rsidR="00125B3B" w:rsidRPr="004F0E3F" w:rsidRDefault="00C95C2E" w:rsidP="00125B3B">
      <w:pPr>
        <w:rPr>
          <w:b/>
        </w:rPr>
      </w:pPr>
      <w:r>
        <w:rPr>
          <w:b/>
        </w:rPr>
        <w:t>LES 37</w:t>
      </w:r>
      <w:r w:rsidR="00125B3B" w:rsidRPr="004F0E3F">
        <w:rPr>
          <w:b/>
        </w:rPr>
        <w:t xml:space="preserve">: </w:t>
      </w:r>
      <w:r w:rsidR="004127AD" w:rsidRPr="004F0E3F">
        <w:rPr>
          <w:b/>
        </w:rPr>
        <w:t xml:space="preserve">Rare jongens, die Kelten (500 </w:t>
      </w:r>
      <w:proofErr w:type="spellStart"/>
      <w:r w:rsidR="004127AD" w:rsidRPr="004F0E3F">
        <w:rPr>
          <w:b/>
        </w:rPr>
        <w:t>v.C</w:t>
      </w:r>
      <w:proofErr w:type="spellEnd"/>
      <w:r w:rsidR="004127AD" w:rsidRPr="004F0E3F">
        <w:rPr>
          <w:b/>
        </w:rPr>
        <w:t>. – 350)</w:t>
      </w:r>
    </w:p>
    <w:p w:rsidR="004127AD" w:rsidRDefault="004127AD" w:rsidP="004127AD">
      <w:pPr>
        <w:pStyle w:val="Lijstalinea"/>
        <w:numPr>
          <w:ilvl w:val="0"/>
          <w:numId w:val="2"/>
        </w:numPr>
      </w:pPr>
      <w:r>
        <w:t xml:space="preserve">kaart: gebied </w:t>
      </w:r>
      <w:proofErr w:type="spellStart"/>
      <w:r>
        <w:t>Gallië</w:t>
      </w:r>
      <w:proofErr w:type="spellEnd"/>
      <w:r>
        <w:t xml:space="preserve">, La </w:t>
      </w:r>
      <w:proofErr w:type="spellStart"/>
      <w:r>
        <w:t>Tène</w:t>
      </w:r>
      <w:proofErr w:type="spellEnd"/>
      <w:r>
        <w:t xml:space="preserve"> en gebied van de Germanen kunnen aanduiden</w:t>
      </w:r>
    </w:p>
    <w:p w:rsidR="004127AD" w:rsidRDefault="004127AD" w:rsidP="004127AD"/>
    <w:p w:rsidR="004127AD" w:rsidRPr="004F0E3F" w:rsidRDefault="00C95C2E" w:rsidP="004127AD">
      <w:pPr>
        <w:rPr>
          <w:b/>
        </w:rPr>
      </w:pPr>
      <w:r>
        <w:rPr>
          <w:b/>
        </w:rPr>
        <w:t>LES 38</w:t>
      </w:r>
      <w:r w:rsidR="004127AD" w:rsidRPr="004F0E3F">
        <w:rPr>
          <w:b/>
        </w:rPr>
        <w:t xml:space="preserve">: Bloei van de Keltische beschaving (500 </w:t>
      </w:r>
      <w:proofErr w:type="spellStart"/>
      <w:r w:rsidR="004127AD" w:rsidRPr="004F0E3F">
        <w:rPr>
          <w:b/>
        </w:rPr>
        <w:t>v.C</w:t>
      </w:r>
      <w:proofErr w:type="spellEnd"/>
      <w:r w:rsidR="004127AD" w:rsidRPr="004F0E3F">
        <w:rPr>
          <w:b/>
        </w:rPr>
        <w:t xml:space="preserve">. – 50 </w:t>
      </w:r>
      <w:proofErr w:type="spellStart"/>
      <w:r w:rsidR="004127AD" w:rsidRPr="004F0E3F">
        <w:rPr>
          <w:b/>
        </w:rPr>
        <w:t>v.C</w:t>
      </w:r>
      <w:proofErr w:type="spellEnd"/>
      <w:r w:rsidR="004127AD" w:rsidRPr="004F0E3F">
        <w:rPr>
          <w:b/>
        </w:rPr>
        <w:t>.)</w:t>
      </w:r>
    </w:p>
    <w:p w:rsidR="004127AD" w:rsidRDefault="004127AD" w:rsidP="004127AD">
      <w:pPr>
        <w:pStyle w:val="Lijstalinea"/>
        <w:numPr>
          <w:ilvl w:val="0"/>
          <w:numId w:val="1"/>
        </w:numPr>
      </w:pPr>
      <w:r>
        <w:t>lesteksten goed kennen, documenten 1,3, 5, 6 en 7 kennen</w:t>
      </w:r>
      <w:r w:rsidR="00356370">
        <w:t xml:space="preserve"> </w:t>
      </w:r>
    </w:p>
    <w:p w:rsidR="004F0E3F" w:rsidRDefault="004F0E3F" w:rsidP="004F0E3F"/>
    <w:p w:rsidR="004F0E3F" w:rsidRPr="004F0E3F" w:rsidRDefault="00C95C2E" w:rsidP="004F0E3F">
      <w:pPr>
        <w:rPr>
          <w:b/>
        </w:rPr>
      </w:pPr>
      <w:r>
        <w:rPr>
          <w:b/>
        </w:rPr>
        <w:t>LES 39</w:t>
      </w:r>
      <w:r w:rsidR="004F0E3F" w:rsidRPr="004F0E3F">
        <w:rPr>
          <w:b/>
        </w:rPr>
        <w:t>: Van Gallische stammentwisten tot Romeinse overheersing (1</w:t>
      </w:r>
      <w:r w:rsidR="004F0E3F" w:rsidRPr="004F0E3F">
        <w:rPr>
          <w:b/>
          <w:vertAlign w:val="superscript"/>
        </w:rPr>
        <w:t>e</w:t>
      </w:r>
      <w:r w:rsidR="004F0E3F" w:rsidRPr="004F0E3F">
        <w:rPr>
          <w:b/>
        </w:rPr>
        <w:t xml:space="preserve"> eeuw </w:t>
      </w:r>
      <w:proofErr w:type="spellStart"/>
      <w:r w:rsidR="004F0E3F" w:rsidRPr="004F0E3F">
        <w:rPr>
          <w:b/>
        </w:rPr>
        <w:t>v.C</w:t>
      </w:r>
      <w:proofErr w:type="spellEnd"/>
      <w:r w:rsidR="004F0E3F" w:rsidRPr="004F0E3F">
        <w:rPr>
          <w:b/>
        </w:rPr>
        <w:t>.)</w:t>
      </w:r>
    </w:p>
    <w:p w:rsidR="004F0E3F" w:rsidRDefault="004F0E3F" w:rsidP="004F0E3F">
      <w:pPr>
        <w:pStyle w:val="Lijstalinea"/>
        <w:numPr>
          <w:ilvl w:val="0"/>
          <w:numId w:val="1"/>
        </w:numPr>
      </w:pPr>
      <w:r>
        <w:t>lesteksten goed kennen, documenten lezen</w:t>
      </w:r>
    </w:p>
    <w:p w:rsidR="004F0E3F" w:rsidRDefault="004F0E3F" w:rsidP="004F0E3F">
      <w:pPr>
        <w:pStyle w:val="Lijstalinea"/>
        <w:numPr>
          <w:ilvl w:val="0"/>
          <w:numId w:val="1"/>
        </w:numPr>
      </w:pPr>
      <w:r>
        <w:t xml:space="preserve">kaart: delen van </w:t>
      </w:r>
      <w:proofErr w:type="spellStart"/>
      <w:r>
        <w:t>Gallië</w:t>
      </w:r>
      <w:proofErr w:type="spellEnd"/>
      <w:r>
        <w:t xml:space="preserve"> kunnen aanduiden</w:t>
      </w:r>
    </w:p>
    <w:p w:rsidR="004F0E3F" w:rsidRDefault="004F0E3F" w:rsidP="004F0E3F"/>
    <w:p w:rsidR="004F0E3F" w:rsidRPr="004F0E3F" w:rsidRDefault="00C95C2E" w:rsidP="004F0E3F">
      <w:pPr>
        <w:rPr>
          <w:b/>
        </w:rPr>
      </w:pPr>
      <w:r>
        <w:rPr>
          <w:b/>
        </w:rPr>
        <w:t>LES 40</w:t>
      </w:r>
      <w:r w:rsidR="004F0E3F" w:rsidRPr="004F0E3F">
        <w:rPr>
          <w:b/>
        </w:rPr>
        <w:t xml:space="preserve">: </w:t>
      </w:r>
      <w:proofErr w:type="spellStart"/>
      <w:r w:rsidR="004F0E3F" w:rsidRPr="004F0E3F">
        <w:rPr>
          <w:b/>
        </w:rPr>
        <w:t>Gallië</w:t>
      </w:r>
      <w:proofErr w:type="spellEnd"/>
      <w:r w:rsidR="004F0E3F" w:rsidRPr="004F0E3F">
        <w:rPr>
          <w:b/>
        </w:rPr>
        <w:t xml:space="preserve"> en Brittannië onder de Romeinen </w:t>
      </w:r>
    </w:p>
    <w:p w:rsidR="004F0E3F" w:rsidRDefault="004F0E3F" w:rsidP="004F0E3F">
      <w:pPr>
        <w:pStyle w:val="Lijstalinea"/>
        <w:numPr>
          <w:ilvl w:val="0"/>
          <w:numId w:val="1"/>
        </w:numPr>
      </w:pPr>
      <w:r>
        <w:t>lesteksten goed kennen, documenten lezen</w:t>
      </w:r>
    </w:p>
    <w:p w:rsidR="004F0E3F" w:rsidRDefault="004F0E3F" w:rsidP="004127AD"/>
    <w:p w:rsidR="004F0E3F" w:rsidRPr="004F0E3F" w:rsidRDefault="004F0E3F" w:rsidP="004127AD">
      <w:pPr>
        <w:rPr>
          <w:b/>
        </w:rPr>
      </w:pPr>
      <w:r w:rsidRPr="004F0E3F">
        <w:rPr>
          <w:b/>
        </w:rPr>
        <w:t>LES 4</w:t>
      </w:r>
      <w:r w:rsidR="00C95C2E">
        <w:rPr>
          <w:b/>
        </w:rPr>
        <w:t>2</w:t>
      </w:r>
      <w:r w:rsidRPr="004F0E3F">
        <w:rPr>
          <w:b/>
        </w:rPr>
        <w:t xml:space="preserve">: Synthese </w:t>
      </w:r>
    </w:p>
    <w:p w:rsidR="004F0E3F" w:rsidRDefault="004F0E3F" w:rsidP="004127AD"/>
    <w:p w:rsidR="004F0E3F" w:rsidRPr="004F0E3F" w:rsidRDefault="005F231C" w:rsidP="004127AD">
      <w:pPr>
        <w:rPr>
          <w:b/>
        </w:rPr>
      </w:pPr>
      <w:r>
        <w:rPr>
          <w:b/>
        </w:rPr>
        <w:t>LES 44</w:t>
      </w:r>
      <w:r w:rsidR="004F0E3F" w:rsidRPr="004F0E3F">
        <w:rPr>
          <w:b/>
        </w:rPr>
        <w:t>: Het verval van een uitgestrekt keizerrijk (200-500)</w:t>
      </w:r>
    </w:p>
    <w:p w:rsidR="004F0E3F" w:rsidRDefault="004F0E3F" w:rsidP="004F0E3F">
      <w:pPr>
        <w:pStyle w:val="Lijstalinea"/>
        <w:numPr>
          <w:ilvl w:val="0"/>
          <w:numId w:val="2"/>
        </w:numPr>
      </w:pPr>
      <w:r>
        <w:t>lesteksten goed kennen, documenten lezen</w:t>
      </w:r>
    </w:p>
    <w:p w:rsidR="004F0E3F" w:rsidRDefault="004F0E3F" w:rsidP="004127AD"/>
    <w:p w:rsidR="004F0E3F" w:rsidRPr="004F0E3F" w:rsidRDefault="005F231C" w:rsidP="004127AD">
      <w:pPr>
        <w:rPr>
          <w:b/>
        </w:rPr>
      </w:pPr>
      <w:r>
        <w:rPr>
          <w:b/>
        </w:rPr>
        <w:t>LES 46</w:t>
      </w:r>
      <w:r w:rsidR="004F0E3F" w:rsidRPr="004F0E3F">
        <w:rPr>
          <w:b/>
        </w:rPr>
        <w:t>: Het Latijnse Westen en het Griekse Oosten</w:t>
      </w:r>
    </w:p>
    <w:p w:rsidR="004F0E3F" w:rsidRDefault="004F0E3F" w:rsidP="004F0E3F">
      <w:pPr>
        <w:pStyle w:val="Lijstalinea"/>
        <w:numPr>
          <w:ilvl w:val="0"/>
          <w:numId w:val="2"/>
        </w:numPr>
      </w:pPr>
      <w:r>
        <w:t>kaart: splitsing van het rijk</w:t>
      </w:r>
    </w:p>
    <w:p w:rsidR="004F0E3F" w:rsidRDefault="004F0E3F" w:rsidP="004F0E3F"/>
    <w:p w:rsidR="00AC1B42" w:rsidRDefault="00AC1B42" w:rsidP="004F0E3F">
      <w:r w:rsidRPr="00AC1B42">
        <w:rPr>
          <w:b/>
          <w:caps/>
        </w:rPr>
        <w:t xml:space="preserve">Excursie </w:t>
      </w:r>
      <w:proofErr w:type="spellStart"/>
      <w:r w:rsidRPr="00AC1B42">
        <w:rPr>
          <w:b/>
          <w:caps/>
        </w:rPr>
        <w:t>Velzeke</w:t>
      </w:r>
      <w:proofErr w:type="spellEnd"/>
      <w:r>
        <w:t>: De werkblaadjes kennen</w:t>
      </w:r>
    </w:p>
    <w:p w:rsidR="00F036C8" w:rsidRDefault="00F036C8" w:rsidP="00F036C8"/>
    <w:p w:rsidR="005F231C" w:rsidRDefault="005F231C" w:rsidP="005F231C">
      <w:pPr>
        <w:sectPr w:rsidR="005F231C" w:rsidSect="00D832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6C8" w:rsidRDefault="005F231C" w:rsidP="005F231C">
      <w:r>
        <w:rPr>
          <w:b/>
          <w:noProof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-566191</wp:posOffset>
            </wp:positionH>
            <wp:positionV relativeFrom="paragraph">
              <wp:posOffset>21209</wp:posOffset>
            </wp:positionV>
            <wp:extent cx="690524" cy="687629"/>
            <wp:effectExtent l="19050" t="0" r="0" b="0"/>
            <wp:wrapNone/>
            <wp:docPr id="2" name="Afbeelding 1" descr="http://adminflows.nl/wp-content/uploads/2010/04/helpful_tip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flows.nl/wp-content/uploads/2010/04/helpful_tips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4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6C8" w:rsidRPr="005F231C">
        <w:rPr>
          <w:b/>
        </w:rPr>
        <w:t>Handboek</w:t>
      </w:r>
      <w:r>
        <w:t>: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r>
        <w:t>lesteksten studeren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r>
        <w:t>begrippen onderaan rechts studeren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r>
        <w:t>documenten waarnaar verwezen wordt aandachtig bekijken.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proofErr w:type="spellStart"/>
      <w:r>
        <w:t>lesteksttitels</w:t>
      </w:r>
      <w:proofErr w:type="spellEnd"/>
      <w:r>
        <w:t xml:space="preserve"> goed lezen: gebruik deze titels als ‘kapstokken’ om de leerstof aan op te hangen!</w:t>
      </w:r>
    </w:p>
    <w:p w:rsidR="00F036C8" w:rsidRPr="005F231C" w:rsidRDefault="00F036C8" w:rsidP="005F231C">
      <w:pPr>
        <w:rPr>
          <w:b/>
        </w:rPr>
      </w:pPr>
      <w:r w:rsidRPr="005F231C">
        <w:rPr>
          <w:b/>
        </w:rPr>
        <w:lastRenderedPageBreak/>
        <w:t>Werkboek: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r>
        <w:t>alles wat ingevuld is (rechts en links!) studeren</w:t>
      </w:r>
    </w:p>
    <w:p w:rsidR="005F231C" w:rsidRDefault="005F231C" w:rsidP="005F231C"/>
    <w:p w:rsidR="00F036C8" w:rsidRPr="00F036C8" w:rsidRDefault="00F036C8" w:rsidP="005F231C">
      <w:r w:rsidRPr="005F231C">
        <w:rPr>
          <w:b/>
        </w:rPr>
        <w:t>Algemeen</w:t>
      </w:r>
      <w:r w:rsidRPr="00F036C8">
        <w:t>:</w:t>
      </w:r>
    </w:p>
    <w:p w:rsidR="00F036C8" w:rsidRDefault="00F036C8" w:rsidP="005F231C">
      <w:pPr>
        <w:pStyle w:val="Lijstalinea"/>
        <w:numPr>
          <w:ilvl w:val="0"/>
          <w:numId w:val="10"/>
        </w:numPr>
      </w:pPr>
      <w:r>
        <w:t>kaarten en tijdlijnen extra goed studeren!</w:t>
      </w:r>
    </w:p>
    <w:p w:rsidR="005F231C" w:rsidRDefault="00F036C8" w:rsidP="005F231C">
      <w:pPr>
        <w:pStyle w:val="Lijstalinea"/>
        <w:numPr>
          <w:ilvl w:val="0"/>
          <w:numId w:val="10"/>
        </w:numPr>
        <w:sectPr w:rsidR="005F231C" w:rsidSect="005F23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gebruik de blinde kaarten in je werkboek als oefenkaart</w:t>
      </w:r>
    </w:p>
    <w:p w:rsidR="00F036C8" w:rsidRDefault="00F036C8" w:rsidP="005F231C"/>
    <w:sectPr w:rsidR="00F036C8" w:rsidSect="005F23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B1"/>
    <w:multiLevelType w:val="hybridMultilevel"/>
    <w:tmpl w:val="79FAC680"/>
    <w:lvl w:ilvl="0" w:tplc="03FEA646">
      <w:start w:val="1"/>
      <w:numFmt w:val="bullet"/>
      <w:lvlText w:val=""/>
      <w:lvlJc w:val="left"/>
      <w:pPr>
        <w:ind w:left="1797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1B1406B4"/>
    <w:multiLevelType w:val="hybridMultilevel"/>
    <w:tmpl w:val="9FB2E6BA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7B3295E"/>
    <w:multiLevelType w:val="hybridMultilevel"/>
    <w:tmpl w:val="A07E990A"/>
    <w:lvl w:ilvl="0" w:tplc="FABA701E">
      <w:start w:val="9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EFD57A1"/>
    <w:multiLevelType w:val="hybridMultilevel"/>
    <w:tmpl w:val="E4DEB0CE"/>
    <w:lvl w:ilvl="0" w:tplc="03FEA646">
      <w:start w:val="1"/>
      <w:numFmt w:val="bullet"/>
      <w:lvlText w:val=""/>
      <w:lvlJc w:val="left"/>
      <w:pPr>
        <w:ind w:left="1797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3CB34D5"/>
    <w:multiLevelType w:val="hybridMultilevel"/>
    <w:tmpl w:val="2FD6B0A4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A131081"/>
    <w:multiLevelType w:val="hybridMultilevel"/>
    <w:tmpl w:val="B37E88E0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1D93417"/>
    <w:multiLevelType w:val="hybridMultilevel"/>
    <w:tmpl w:val="31B2FE44"/>
    <w:lvl w:ilvl="0" w:tplc="03FEA646">
      <w:start w:val="1"/>
      <w:numFmt w:val="bullet"/>
      <w:lvlText w:val=""/>
      <w:lvlJc w:val="left"/>
      <w:pPr>
        <w:ind w:left="1077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51D0FCE"/>
    <w:multiLevelType w:val="hybridMultilevel"/>
    <w:tmpl w:val="B5200F08"/>
    <w:lvl w:ilvl="0" w:tplc="03FEA646">
      <w:start w:val="1"/>
      <w:numFmt w:val="bullet"/>
      <w:lvlText w:val=""/>
      <w:lvlJc w:val="left"/>
      <w:pPr>
        <w:ind w:left="2517" w:hanging="360"/>
      </w:pPr>
      <w:rPr>
        <w:rFonts w:ascii="Webdings" w:hAnsi="Webdings" w:hint="default"/>
      </w:rPr>
    </w:lvl>
    <w:lvl w:ilvl="1" w:tplc="081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>
    <w:nsid w:val="74D030C5"/>
    <w:multiLevelType w:val="hybridMultilevel"/>
    <w:tmpl w:val="32D6B298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E5019AF"/>
    <w:multiLevelType w:val="hybridMultilevel"/>
    <w:tmpl w:val="D180A0F0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66AE"/>
    <w:rsid w:val="000216C4"/>
    <w:rsid w:val="000643C1"/>
    <w:rsid w:val="00087B52"/>
    <w:rsid w:val="00125B3B"/>
    <w:rsid w:val="001609C9"/>
    <w:rsid w:val="00356370"/>
    <w:rsid w:val="00396D3B"/>
    <w:rsid w:val="004127AD"/>
    <w:rsid w:val="004F0E3F"/>
    <w:rsid w:val="0051673E"/>
    <w:rsid w:val="005F231C"/>
    <w:rsid w:val="00A166AE"/>
    <w:rsid w:val="00A26489"/>
    <w:rsid w:val="00AC1B42"/>
    <w:rsid w:val="00AD3615"/>
    <w:rsid w:val="00C95C2E"/>
    <w:rsid w:val="00D832E1"/>
    <w:rsid w:val="00F036C8"/>
    <w:rsid w:val="00F717D0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2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66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36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0047-4BE4-49A1-B2AD-579EC5D0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en Evelien</dc:creator>
  <cp:lastModifiedBy>Dieter en Evelien</cp:lastModifiedBy>
  <cp:revision>4</cp:revision>
  <cp:lastPrinted>2010-05-29T11:40:00Z</cp:lastPrinted>
  <dcterms:created xsi:type="dcterms:W3CDTF">2010-05-24T11:21:00Z</dcterms:created>
  <dcterms:modified xsi:type="dcterms:W3CDTF">2010-05-29T11:41:00Z</dcterms:modified>
</cp:coreProperties>
</file>