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05" w:rsidRDefault="001D4405" w:rsidP="001D4405">
      <w:pPr>
        <w:pStyle w:val="Titel"/>
        <w:jc w:val="center"/>
      </w:pPr>
      <w:r>
        <w:t>Bereiden van KMnO</w:t>
      </w:r>
      <w:r>
        <w:rPr>
          <w:vertAlign w:val="subscript"/>
        </w:rPr>
        <w:t>4</w:t>
      </w:r>
      <w:r>
        <w:t>-oplossing</w:t>
      </w:r>
    </w:p>
    <w:p w:rsidR="001D4405" w:rsidRDefault="001D4405" w:rsidP="001D4405">
      <w:r>
        <w:rPr>
          <w:u w:val="single"/>
        </w:rPr>
        <w:t xml:space="preserve">Doel: </w:t>
      </w:r>
      <w:r>
        <w:t>Bereiden van KMnO</w:t>
      </w:r>
      <w:r>
        <w:rPr>
          <w:vertAlign w:val="subscript"/>
        </w:rPr>
        <w:t>4</w:t>
      </w:r>
      <w:r>
        <w:t xml:space="preserve"> –oplossing</w:t>
      </w:r>
    </w:p>
    <w:p w:rsidR="001D4405" w:rsidRDefault="001D4405" w:rsidP="001D4405">
      <w:r>
        <w:rPr>
          <w:u w:val="single"/>
        </w:rPr>
        <w:t xml:space="preserve">Werkwijze: </w:t>
      </w:r>
      <w:r>
        <w:t xml:space="preserve"> </w:t>
      </w:r>
      <w:r>
        <w:tab/>
        <w:t>- 4gram KMnO</w:t>
      </w:r>
      <w:r>
        <w:rPr>
          <w:vertAlign w:val="subscript"/>
        </w:rPr>
        <w:t>4</w:t>
      </w:r>
      <w:r>
        <w:t xml:space="preserve"> afwegen</w:t>
      </w:r>
    </w:p>
    <w:p w:rsidR="001D4405" w:rsidRDefault="001D4405" w:rsidP="001D4405">
      <w:pPr>
        <w:pStyle w:val="Lijstalinea"/>
        <w:numPr>
          <w:ilvl w:val="0"/>
          <w:numId w:val="1"/>
        </w:numPr>
      </w:pPr>
      <w:r>
        <w:t>De oplossing 2tal uren laten koken</w:t>
      </w:r>
    </w:p>
    <w:p w:rsidR="001D4405" w:rsidRDefault="001D4405" w:rsidP="001D4405">
      <w:pPr>
        <w:pStyle w:val="Lijstalinea"/>
        <w:numPr>
          <w:ilvl w:val="0"/>
          <w:numId w:val="1"/>
        </w:numPr>
      </w:pPr>
      <w:r>
        <w:t>D e oplossing 2 weken laten staan</w:t>
      </w:r>
    </w:p>
    <w:p w:rsidR="001D4405" w:rsidRPr="00A72102" w:rsidRDefault="001D4405" w:rsidP="001D4405">
      <w:pPr>
        <w:pStyle w:val="Lijstalinea"/>
        <w:numPr>
          <w:ilvl w:val="0"/>
          <w:numId w:val="1"/>
        </w:numPr>
      </w:pPr>
      <w:r>
        <w:t>MnO</w:t>
      </w:r>
      <w:r>
        <w:rPr>
          <w:vertAlign w:val="subscript"/>
        </w:rPr>
        <w:t>2</w:t>
      </w:r>
      <w:r>
        <w:t xml:space="preserve"> affiltreren door glaswol</w:t>
      </w:r>
    </w:p>
    <w:p w:rsidR="001D4405" w:rsidRDefault="001D4405" w:rsidP="001D4405">
      <w:pPr>
        <w:rPr>
          <w:u w:val="single"/>
        </w:rPr>
      </w:pPr>
      <w:r>
        <w:rPr>
          <w:u w:val="single"/>
        </w:rPr>
        <w:t>Metingen en berekeningen:</w:t>
      </w:r>
    </w:p>
    <w:p w:rsidR="001D4405" w:rsidRPr="00A72102" w:rsidRDefault="001D4405" w:rsidP="001D4405">
      <w:pPr>
        <w:rPr>
          <w:rFonts w:eastAsiaTheme="minorEastAsia"/>
        </w:rPr>
      </w:pPr>
      <w:r>
        <w:t xml:space="preserve">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→n=c.V=0,02 mol</m:t>
        </m:r>
      </m:oMath>
    </w:p>
    <w:p w:rsidR="001D4405" w:rsidRDefault="001D4405" w:rsidP="001D4405">
      <w:pPr>
        <w:rPr>
          <w:rFonts w:eastAsiaTheme="minorEastAsia"/>
        </w:rPr>
      </w:pPr>
      <w:r>
        <w:rPr>
          <w:rFonts w:eastAsiaTheme="minorEastAsia"/>
        </w:rPr>
        <w:t xml:space="preserve">n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→m=n.M=0,02 .158=3,16g</m:t>
        </m:r>
      </m:oMath>
    </w:p>
    <w:p w:rsidR="001D4405" w:rsidRPr="001D4405" w:rsidRDefault="001D4405" w:rsidP="001D4405">
      <w:pPr>
        <w:rPr>
          <w:rFonts w:eastAsiaTheme="minorEastAsia"/>
        </w:rPr>
      </w:pPr>
      <w:r>
        <w:rPr>
          <w:rFonts w:eastAsiaTheme="minorEastAsia"/>
        </w:rPr>
        <w:t>dit lengen we aan tot 1000ml.</w:t>
      </w:r>
    </w:p>
    <w:p w:rsidR="00B4022B" w:rsidRDefault="00622AD7" w:rsidP="00622AD7">
      <w:pPr>
        <w:pStyle w:val="Titel"/>
        <w:jc w:val="center"/>
      </w:pPr>
      <w:r>
        <w:t>Stellen van KMnO</w:t>
      </w:r>
      <w:r>
        <w:rPr>
          <w:vertAlign w:val="subscript"/>
        </w:rPr>
        <w:t>4</w:t>
      </w:r>
      <w:r>
        <w:t xml:space="preserve"> t.o.v. </w:t>
      </w:r>
      <w:proofErr w:type="spellStart"/>
      <w:r>
        <w:t>Mohr’s</w:t>
      </w:r>
      <w:proofErr w:type="spellEnd"/>
      <w:r>
        <w:t xml:space="preserve"> zout</w:t>
      </w:r>
    </w:p>
    <w:p w:rsidR="00622AD7" w:rsidRDefault="00622AD7" w:rsidP="00622AD7">
      <w:pPr>
        <w:jc w:val="both"/>
      </w:pPr>
      <w:r w:rsidRPr="00724E7A">
        <w:rPr>
          <w:u w:val="single"/>
        </w:rPr>
        <w:t xml:space="preserve">Doel: </w:t>
      </w:r>
      <w:r>
        <w:t>Stellen van een KMnO</w:t>
      </w:r>
      <w:r>
        <w:rPr>
          <w:vertAlign w:val="subscript"/>
        </w:rPr>
        <w:t>4</w:t>
      </w:r>
      <w:r>
        <w:t xml:space="preserve"> – oplossing.</w:t>
      </w:r>
    </w:p>
    <w:p w:rsidR="00724E7A" w:rsidRPr="00724E7A" w:rsidRDefault="00724E7A" w:rsidP="00724E7A">
      <w:pPr>
        <w:jc w:val="both"/>
      </w:pPr>
      <w:r w:rsidRPr="00724E7A">
        <w:rPr>
          <w:u w:val="single"/>
        </w:rPr>
        <w:t>Benodigdheden:</w:t>
      </w:r>
      <w:r>
        <w:rPr>
          <w:u w:val="single"/>
        </w:rPr>
        <w:t xml:space="preserve"> </w:t>
      </w:r>
      <w:r>
        <w:t>buret, erlenmeyer, statief, dubbelklem, KMnO</w:t>
      </w:r>
      <w:r>
        <w:rPr>
          <w:vertAlign w:val="subscript"/>
        </w:rPr>
        <w:t>4</w:t>
      </w:r>
      <w:r>
        <w:t xml:space="preserve">, bekerglas, horlogeglas, </w:t>
      </w:r>
      <w:r>
        <w:t>H</w:t>
      </w:r>
      <w:r w:rsidRPr="0007219E">
        <w:rPr>
          <w:vertAlign w:val="subscript"/>
        </w:rPr>
        <w:t>2</w:t>
      </w:r>
      <w:r>
        <w:t>SO</w:t>
      </w:r>
      <w:r w:rsidRPr="0007219E">
        <w:rPr>
          <w:vertAlign w:val="subscript"/>
        </w:rPr>
        <w:t>4</w:t>
      </w:r>
      <w:r>
        <w:rPr>
          <w:vertAlign w:val="subscript"/>
        </w:rPr>
        <w:t xml:space="preserve">, </w:t>
      </w:r>
      <w:r>
        <w:t>(NH</w:t>
      </w:r>
      <w:r w:rsidRPr="0007219E">
        <w:rPr>
          <w:vertAlign w:val="subscript"/>
        </w:rPr>
        <w:t>4</w:t>
      </w:r>
      <w:r>
        <w:t>)</w:t>
      </w:r>
      <w:r w:rsidRPr="0007219E">
        <w:rPr>
          <w:vertAlign w:val="subscript"/>
        </w:rPr>
        <w:t>2</w:t>
      </w:r>
      <w:r>
        <w:t>C</w:t>
      </w:r>
      <w:r w:rsidRPr="0007219E">
        <w:rPr>
          <w:vertAlign w:val="subscript"/>
        </w:rPr>
        <w:t>2</w:t>
      </w:r>
      <w:r>
        <w:t>O</w:t>
      </w:r>
      <w:r w:rsidRPr="0007219E">
        <w:rPr>
          <w:vertAlign w:val="subscript"/>
        </w:rPr>
        <w:t>4</w:t>
      </w:r>
      <w:r>
        <w:t xml:space="preserve">, </w:t>
      </w:r>
      <w:r>
        <w:t>H</w:t>
      </w:r>
      <w:r w:rsidRPr="0007219E">
        <w:rPr>
          <w:vertAlign w:val="subscript"/>
        </w:rPr>
        <w:t>2</w:t>
      </w:r>
      <w:r>
        <w:t>C</w:t>
      </w:r>
      <w:r w:rsidRPr="0007219E">
        <w:rPr>
          <w:vertAlign w:val="subscript"/>
        </w:rPr>
        <w:t>2</w:t>
      </w:r>
      <w:r>
        <w:t>O</w:t>
      </w:r>
      <w:r w:rsidRPr="0007219E">
        <w:rPr>
          <w:vertAlign w:val="subscript"/>
        </w:rPr>
        <w:t>4</w:t>
      </w:r>
      <w:r>
        <w:t xml:space="preserve">, </w:t>
      </w:r>
      <w:r>
        <w:t>(NH</w:t>
      </w:r>
      <w:r w:rsidRPr="0007219E">
        <w:rPr>
          <w:vertAlign w:val="subscript"/>
        </w:rPr>
        <w:t>4</w:t>
      </w:r>
      <w:r>
        <w:t>)</w:t>
      </w:r>
      <w:r w:rsidRPr="0007219E">
        <w:rPr>
          <w:vertAlign w:val="subscript"/>
        </w:rPr>
        <w:t>2</w:t>
      </w:r>
      <w:r>
        <w:t>Fe(SO</w:t>
      </w:r>
      <w:r w:rsidRPr="0007219E">
        <w:rPr>
          <w:vertAlign w:val="subscript"/>
        </w:rPr>
        <w:t>4</w:t>
      </w:r>
      <w:r>
        <w:t>)</w:t>
      </w:r>
      <w:r w:rsidRPr="0007219E">
        <w:rPr>
          <w:vertAlign w:val="subscript"/>
        </w:rPr>
        <w:t>2</w:t>
      </w:r>
      <w:r>
        <w:t>.6H</w:t>
      </w:r>
      <w:r w:rsidRPr="0007219E">
        <w:rPr>
          <w:vertAlign w:val="subscript"/>
        </w:rPr>
        <w:t>2</w:t>
      </w:r>
      <w:r>
        <w:t>O</w:t>
      </w:r>
    </w:p>
    <w:p w:rsidR="00622AD7" w:rsidRDefault="00622AD7" w:rsidP="00622AD7">
      <w:pPr>
        <w:jc w:val="both"/>
      </w:pPr>
      <w:r w:rsidRPr="00724E7A">
        <w:rPr>
          <w:u w:val="single"/>
        </w:rPr>
        <w:t>Werkwijze</w:t>
      </w:r>
      <w:r>
        <w:t>: zie notities p. 26</w:t>
      </w:r>
    </w:p>
    <w:p w:rsidR="00724E7A" w:rsidRDefault="00724E7A" w:rsidP="00622AD7">
      <w:pPr>
        <w:jc w:val="both"/>
        <w:rPr>
          <w:u w:val="single"/>
        </w:rPr>
      </w:pPr>
      <w:r w:rsidRPr="00724E7A">
        <w:rPr>
          <w:u w:val="single"/>
        </w:rPr>
        <w:t>Proefopstelling:</w:t>
      </w:r>
    </w:p>
    <w:p w:rsidR="00724E7A" w:rsidRPr="00724E7A" w:rsidRDefault="00CB01CE" w:rsidP="00622AD7">
      <w:pPr>
        <w:jc w:val="both"/>
        <w:rPr>
          <w:u w:val="single"/>
        </w:rPr>
      </w:pPr>
      <w:r w:rsidRPr="00CB01CE">
        <w:rPr>
          <w:noProof/>
          <w:lang w:eastAsia="nl-NL"/>
        </w:rPr>
        <w:drawing>
          <wp:inline distT="0" distB="0" distL="0" distR="0">
            <wp:extent cx="2066925" cy="1914525"/>
            <wp:effectExtent l="19050" t="0" r="9525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page" w:horzAnchor="margin" w:tblpY="14131"/>
        <w:tblW w:w="0" w:type="auto"/>
        <w:tblLook w:val="04A0"/>
      </w:tblPr>
      <w:tblGrid>
        <w:gridCol w:w="2134"/>
        <w:gridCol w:w="3071"/>
        <w:gridCol w:w="3071"/>
      </w:tblGrid>
      <w:tr w:rsidR="001D4405" w:rsidTr="001D4405">
        <w:tc>
          <w:tcPr>
            <w:tcW w:w="2134" w:type="dxa"/>
          </w:tcPr>
          <w:p w:rsidR="001D4405" w:rsidRDefault="001D4405" w:rsidP="001D4405">
            <w:r>
              <w:t>Stof</w:t>
            </w:r>
          </w:p>
        </w:tc>
        <w:tc>
          <w:tcPr>
            <w:tcW w:w="3071" w:type="dxa"/>
          </w:tcPr>
          <w:p w:rsidR="001D4405" w:rsidRDefault="001D4405" w:rsidP="001D4405">
            <w:proofErr w:type="spellStart"/>
            <w:r>
              <w:t>R-zinnen</w:t>
            </w:r>
            <w:proofErr w:type="spellEnd"/>
          </w:p>
        </w:tc>
        <w:tc>
          <w:tcPr>
            <w:tcW w:w="3071" w:type="dxa"/>
          </w:tcPr>
          <w:p w:rsidR="001D4405" w:rsidRDefault="001D4405" w:rsidP="001D4405">
            <w:proofErr w:type="spellStart"/>
            <w:r>
              <w:t>S-zinnen</w:t>
            </w:r>
            <w:proofErr w:type="spellEnd"/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KMnO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 xml:space="preserve">R 8, R 22, R50/53 </w:t>
            </w:r>
          </w:p>
        </w:tc>
        <w:tc>
          <w:tcPr>
            <w:tcW w:w="3071" w:type="dxa"/>
          </w:tcPr>
          <w:p w:rsidR="001D4405" w:rsidRDefault="001D4405" w:rsidP="001D4405">
            <w:r>
              <w:t>S 60, S61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SO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>R 35</w:t>
            </w:r>
          </w:p>
        </w:tc>
        <w:tc>
          <w:tcPr>
            <w:tcW w:w="3071" w:type="dxa"/>
          </w:tcPr>
          <w:p w:rsidR="001D4405" w:rsidRDefault="001D4405" w:rsidP="001D4405">
            <w:r>
              <w:t>S 26, S 30, S 45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(NH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>R 21/22</w:t>
            </w:r>
          </w:p>
        </w:tc>
        <w:tc>
          <w:tcPr>
            <w:tcW w:w="3071" w:type="dxa"/>
          </w:tcPr>
          <w:p w:rsidR="001D4405" w:rsidRDefault="001D4405" w:rsidP="001D4405">
            <w:r>
              <w:t>S 24/25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>R 22/21</w:t>
            </w:r>
          </w:p>
        </w:tc>
        <w:tc>
          <w:tcPr>
            <w:tcW w:w="3071" w:type="dxa"/>
          </w:tcPr>
          <w:p w:rsidR="001D4405" w:rsidRDefault="001D4405" w:rsidP="001D4405">
            <w:r>
              <w:t>S 24/25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(NH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Fe(SO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.6H</w:t>
            </w:r>
            <w:r w:rsidRPr="0007219E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071" w:type="dxa"/>
          </w:tcPr>
          <w:p w:rsidR="001D4405" w:rsidRDefault="001D4405" w:rsidP="001D4405">
            <w:r>
              <w:t>/</w:t>
            </w:r>
          </w:p>
        </w:tc>
        <w:tc>
          <w:tcPr>
            <w:tcW w:w="3071" w:type="dxa"/>
          </w:tcPr>
          <w:p w:rsidR="001D4405" w:rsidRDefault="001D4405" w:rsidP="001D4405">
            <w:r>
              <w:t>/</w:t>
            </w:r>
          </w:p>
        </w:tc>
      </w:tr>
    </w:tbl>
    <w:p w:rsidR="00622AD7" w:rsidRPr="00724E7A" w:rsidRDefault="00724E7A" w:rsidP="00622AD7">
      <w:pPr>
        <w:jc w:val="both"/>
        <w:rPr>
          <w:u w:val="single"/>
        </w:rPr>
      </w:pPr>
      <w:r w:rsidRPr="00724E7A">
        <w:rPr>
          <w:u w:val="single"/>
        </w:rPr>
        <w:t xml:space="preserve">R- en </w:t>
      </w:r>
      <w:proofErr w:type="spellStart"/>
      <w:r w:rsidRPr="00724E7A">
        <w:rPr>
          <w:u w:val="single"/>
        </w:rPr>
        <w:t>S-zinnen</w:t>
      </w:r>
      <w:proofErr w:type="spellEnd"/>
    </w:p>
    <w:p w:rsidR="00622AD7" w:rsidRDefault="00622AD7" w:rsidP="00622AD7">
      <w:pPr>
        <w:jc w:val="both"/>
      </w:pPr>
    </w:p>
    <w:p w:rsidR="00724E7A" w:rsidRDefault="00724E7A" w:rsidP="00622AD7">
      <w:pPr>
        <w:jc w:val="both"/>
      </w:pPr>
    </w:p>
    <w:p w:rsidR="00724E7A" w:rsidRDefault="00724E7A" w:rsidP="00622AD7">
      <w:pPr>
        <w:jc w:val="both"/>
      </w:pPr>
    </w:p>
    <w:p w:rsidR="00724E7A" w:rsidRDefault="00724E7A" w:rsidP="00724E7A">
      <w:pPr>
        <w:jc w:val="both"/>
        <w:rPr>
          <w:u w:val="single"/>
        </w:rPr>
      </w:pPr>
      <w:r>
        <w:rPr>
          <w:u w:val="single"/>
        </w:rPr>
        <w:lastRenderedPageBreak/>
        <w:t>Metingen en berekeningen:</w:t>
      </w:r>
    </w:p>
    <w:tbl>
      <w:tblPr>
        <w:tblStyle w:val="Tabelraster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24E7A" w:rsidTr="00724E7A"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</w:p>
        </w:tc>
        <w:tc>
          <w:tcPr>
            <w:tcW w:w="1535" w:type="dxa"/>
          </w:tcPr>
          <w:p w:rsidR="00724E7A" w:rsidRPr="00CB01CE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m (g)</w:t>
            </w:r>
            <w:r w:rsidR="00E439CB">
              <w:rPr>
                <w:b/>
              </w:rPr>
              <w:t xml:space="preserve"> </w:t>
            </w:r>
            <w:proofErr w:type="spellStart"/>
            <w:r w:rsidR="00E439CB">
              <w:rPr>
                <w:b/>
              </w:rPr>
              <w:t>Mohr’s</w:t>
            </w:r>
            <w:proofErr w:type="spellEnd"/>
            <w:r w:rsidR="00E439CB">
              <w:rPr>
                <w:b/>
              </w:rPr>
              <w:t xml:space="preserve"> zout</w:t>
            </w:r>
          </w:p>
        </w:tc>
        <w:tc>
          <w:tcPr>
            <w:tcW w:w="1535" w:type="dxa"/>
          </w:tcPr>
          <w:p w:rsidR="00724E7A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V</w:t>
            </w:r>
            <w:r w:rsidRPr="00CB01CE">
              <w:rPr>
                <w:b/>
                <w:vertAlign w:val="subscript"/>
              </w:rPr>
              <w:t>0</w:t>
            </w:r>
            <w:r w:rsidRPr="00CB01CE">
              <w:rPr>
                <w:b/>
              </w:rPr>
              <w:t xml:space="preserve"> (ml)</w:t>
            </w:r>
          </w:p>
          <w:p w:rsidR="00E439CB" w:rsidRPr="00E439CB" w:rsidRDefault="00E439CB" w:rsidP="00CB01CE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KMnO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1535" w:type="dxa"/>
          </w:tcPr>
          <w:p w:rsidR="00724E7A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V</w:t>
            </w:r>
            <w:r w:rsidRPr="00CB01CE">
              <w:rPr>
                <w:b/>
                <w:vertAlign w:val="subscript"/>
              </w:rPr>
              <w:t>1</w:t>
            </w:r>
            <w:r w:rsidRPr="00CB01CE">
              <w:rPr>
                <w:b/>
              </w:rPr>
              <w:t xml:space="preserve"> (ml)</w:t>
            </w:r>
          </w:p>
          <w:p w:rsidR="00E439CB" w:rsidRPr="00CB01CE" w:rsidRDefault="00E439CB" w:rsidP="00CB01CE">
            <w:pPr>
              <w:jc w:val="center"/>
              <w:rPr>
                <w:b/>
              </w:rPr>
            </w:pPr>
            <w:r>
              <w:rPr>
                <w:b/>
              </w:rPr>
              <w:t>KMnO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1536" w:type="dxa"/>
          </w:tcPr>
          <w:p w:rsidR="00724E7A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V</w:t>
            </w:r>
            <w:r w:rsidRPr="00CB01CE">
              <w:rPr>
                <w:b/>
                <w:vertAlign w:val="subscript"/>
              </w:rPr>
              <w:t>1</w:t>
            </w:r>
            <w:r w:rsidRPr="00CB01CE">
              <w:rPr>
                <w:b/>
              </w:rPr>
              <w:t xml:space="preserve"> – V</w:t>
            </w:r>
            <w:r w:rsidRPr="00CB01CE">
              <w:rPr>
                <w:b/>
                <w:vertAlign w:val="subscript"/>
              </w:rPr>
              <w:t>0</w:t>
            </w:r>
            <w:r w:rsidRPr="00CB01CE">
              <w:rPr>
                <w:b/>
              </w:rPr>
              <w:t xml:space="preserve"> (ml)</w:t>
            </w:r>
          </w:p>
          <w:p w:rsidR="00E439CB" w:rsidRPr="00CB01CE" w:rsidRDefault="00E439CB" w:rsidP="00CB01CE">
            <w:pPr>
              <w:jc w:val="center"/>
              <w:rPr>
                <w:b/>
              </w:rPr>
            </w:pPr>
            <w:r>
              <w:rPr>
                <w:b/>
              </w:rPr>
              <w:t>KMnO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1536" w:type="dxa"/>
          </w:tcPr>
          <w:p w:rsidR="00724E7A" w:rsidRDefault="00CB01CE" w:rsidP="00CB01CE">
            <w:pPr>
              <w:jc w:val="center"/>
              <w:rPr>
                <w:b/>
              </w:rPr>
            </w:pPr>
            <w:r>
              <w:rPr>
                <w:b/>
              </w:rPr>
              <w:t>c (mol/l)</w:t>
            </w:r>
          </w:p>
          <w:p w:rsidR="00E439CB" w:rsidRPr="00CB01CE" w:rsidRDefault="00E439CB" w:rsidP="00CB01CE">
            <w:pPr>
              <w:jc w:val="center"/>
              <w:rPr>
                <w:b/>
              </w:rPr>
            </w:pPr>
            <w:r>
              <w:rPr>
                <w:b/>
              </w:rPr>
              <w:t>KMnO</w:t>
            </w:r>
            <w:r>
              <w:rPr>
                <w:b/>
                <w:vertAlign w:val="subscript"/>
              </w:rPr>
              <w:t>4</w:t>
            </w:r>
          </w:p>
        </w:tc>
      </w:tr>
      <w:tr w:rsidR="00724E7A" w:rsidTr="00724E7A">
        <w:tc>
          <w:tcPr>
            <w:tcW w:w="1535" w:type="dxa"/>
          </w:tcPr>
          <w:p w:rsidR="00724E7A" w:rsidRPr="00CB01CE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1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0,8050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1,7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19,9</w:t>
            </w:r>
          </w:p>
        </w:tc>
        <w:tc>
          <w:tcPr>
            <w:tcW w:w="1536" w:type="dxa"/>
          </w:tcPr>
          <w:p w:rsidR="00724E7A" w:rsidRPr="00724E7A" w:rsidRDefault="00724E7A" w:rsidP="00CB01CE">
            <w:pPr>
              <w:jc w:val="center"/>
            </w:pPr>
            <w:r>
              <w:t>18,2</w:t>
            </w:r>
          </w:p>
        </w:tc>
        <w:tc>
          <w:tcPr>
            <w:tcW w:w="1536" w:type="dxa"/>
          </w:tcPr>
          <w:p w:rsidR="00B20A6A" w:rsidRPr="00724E7A" w:rsidRDefault="00B20A6A" w:rsidP="00B20A6A">
            <w:pPr>
              <w:jc w:val="center"/>
            </w:pPr>
            <w:r>
              <w:t>0,0231</w:t>
            </w:r>
          </w:p>
        </w:tc>
      </w:tr>
      <w:tr w:rsidR="00724E7A" w:rsidTr="00724E7A">
        <w:tc>
          <w:tcPr>
            <w:tcW w:w="1535" w:type="dxa"/>
          </w:tcPr>
          <w:p w:rsidR="00724E7A" w:rsidRPr="00CB01CE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2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0,8050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19,9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37,9</w:t>
            </w:r>
          </w:p>
        </w:tc>
        <w:tc>
          <w:tcPr>
            <w:tcW w:w="1536" w:type="dxa"/>
          </w:tcPr>
          <w:p w:rsidR="00724E7A" w:rsidRPr="00724E7A" w:rsidRDefault="00724E7A" w:rsidP="00CB01CE">
            <w:pPr>
              <w:jc w:val="center"/>
            </w:pPr>
            <w:r>
              <w:t>18,0</w:t>
            </w:r>
          </w:p>
        </w:tc>
        <w:tc>
          <w:tcPr>
            <w:tcW w:w="1536" w:type="dxa"/>
          </w:tcPr>
          <w:p w:rsidR="00724E7A" w:rsidRPr="00724E7A" w:rsidRDefault="00B20A6A" w:rsidP="00CB01CE">
            <w:pPr>
              <w:jc w:val="center"/>
            </w:pPr>
            <w:r>
              <w:t>0,0233</w:t>
            </w:r>
          </w:p>
        </w:tc>
      </w:tr>
      <w:tr w:rsidR="00724E7A" w:rsidTr="00724E7A">
        <w:tc>
          <w:tcPr>
            <w:tcW w:w="1535" w:type="dxa"/>
          </w:tcPr>
          <w:p w:rsidR="00724E7A" w:rsidRPr="00CB01CE" w:rsidRDefault="00724E7A" w:rsidP="00CB01CE">
            <w:pPr>
              <w:jc w:val="center"/>
              <w:rPr>
                <w:b/>
              </w:rPr>
            </w:pPr>
            <w:r w:rsidRPr="00CB01CE">
              <w:rPr>
                <w:b/>
              </w:rPr>
              <w:t>3</w:t>
            </w:r>
          </w:p>
        </w:tc>
        <w:tc>
          <w:tcPr>
            <w:tcW w:w="1535" w:type="dxa"/>
          </w:tcPr>
          <w:p w:rsidR="00724E7A" w:rsidRPr="00724E7A" w:rsidRDefault="00724E7A" w:rsidP="00CB01CE">
            <w:pPr>
              <w:jc w:val="center"/>
            </w:pPr>
            <w:r>
              <w:t>0,8066</w:t>
            </w:r>
          </w:p>
        </w:tc>
        <w:tc>
          <w:tcPr>
            <w:tcW w:w="1535" w:type="dxa"/>
          </w:tcPr>
          <w:p w:rsidR="00724E7A" w:rsidRPr="00724E7A" w:rsidRDefault="00CB01CE" w:rsidP="00CB01CE">
            <w:pPr>
              <w:jc w:val="center"/>
            </w:pPr>
            <w:r>
              <w:t>20,3</w:t>
            </w:r>
          </w:p>
        </w:tc>
        <w:tc>
          <w:tcPr>
            <w:tcW w:w="1535" w:type="dxa"/>
          </w:tcPr>
          <w:p w:rsidR="00724E7A" w:rsidRPr="00724E7A" w:rsidRDefault="00CB01CE" w:rsidP="00CB01CE">
            <w:pPr>
              <w:jc w:val="center"/>
            </w:pPr>
            <w:r>
              <w:t>38,3</w:t>
            </w:r>
          </w:p>
        </w:tc>
        <w:tc>
          <w:tcPr>
            <w:tcW w:w="1536" w:type="dxa"/>
          </w:tcPr>
          <w:p w:rsidR="00724E7A" w:rsidRPr="00724E7A" w:rsidRDefault="00CB01CE" w:rsidP="00CB01CE">
            <w:pPr>
              <w:jc w:val="center"/>
            </w:pPr>
            <w:r>
              <w:t>18,0</w:t>
            </w:r>
          </w:p>
        </w:tc>
        <w:tc>
          <w:tcPr>
            <w:tcW w:w="1536" w:type="dxa"/>
          </w:tcPr>
          <w:p w:rsidR="00724E7A" w:rsidRPr="00724E7A" w:rsidRDefault="00B20A6A" w:rsidP="00CB01CE">
            <w:pPr>
              <w:jc w:val="center"/>
            </w:pPr>
            <w:r>
              <w:t>0,0229</w:t>
            </w:r>
          </w:p>
        </w:tc>
      </w:tr>
      <w:tr w:rsidR="00CB01CE" w:rsidTr="00724E7A">
        <w:tc>
          <w:tcPr>
            <w:tcW w:w="1535" w:type="dxa"/>
          </w:tcPr>
          <w:p w:rsidR="00CB01CE" w:rsidRPr="00CB01CE" w:rsidRDefault="00CB01CE" w:rsidP="00CB01CE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CB01CE" w:rsidRDefault="00CB01CE" w:rsidP="00CB01CE">
            <w:pPr>
              <w:jc w:val="center"/>
            </w:pPr>
          </w:p>
        </w:tc>
        <w:tc>
          <w:tcPr>
            <w:tcW w:w="1535" w:type="dxa"/>
          </w:tcPr>
          <w:p w:rsidR="00CB01CE" w:rsidRDefault="00CB01CE" w:rsidP="00CB01CE">
            <w:pPr>
              <w:jc w:val="center"/>
            </w:pPr>
          </w:p>
        </w:tc>
        <w:tc>
          <w:tcPr>
            <w:tcW w:w="1535" w:type="dxa"/>
          </w:tcPr>
          <w:p w:rsidR="00CB01CE" w:rsidRPr="00724E7A" w:rsidRDefault="00CB01CE" w:rsidP="00CB01CE">
            <w:pPr>
              <w:jc w:val="center"/>
            </w:pPr>
          </w:p>
        </w:tc>
        <w:tc>
          <w:tcPr>
            <w:tcW w:w="1536" w:type="dxa"/>
          </w:tcPr>
          <w:p w:rsidR="00CB01CE" w:rsidRPr="00724E7A" w:rsidRDefault="00CB01CE" w:rsidP="00CB01CE">
            <w:pPr>
              <w:jc w:val="center"/>
            </w:pPr>
            <w:r>
              <w:t>Gem.:</w:t>
            </w:r>
          </w:p>
        </w:tc>
        <w:tc>
          <w:tcPr>
            <w:tcW w:w="1536" w:type="dxa"/>
          </w:tcPr>
          <w:p w:rsidR="00CB01CE" w:rsidRPr="00724E7A" w:rsidRDefault="00B20A6A" w:rsidP="00CB01CE">
            <w:pPr>
              <w:jc w:val="center"/>
            </w:pPr>
            <w:r>
              <w:t>0,0231</w:t>
            </w:r>
          </w:p>
        </w:tc>
      </w:tr>
    </w:tbl>
    <w:p w:rsidR="00724E7A" w:rsidRDefault="00724E7A" w:rsidP="00724E7A">
      <w:pPr>
        <w:jc w:val="both"/>
        <w:rPr>
          <w:u w:val="single"/>
        </w:rPr>
      </w:pPr>
    </w:p>
    <w:p w:rsidR="00D84F2A" w:rsidRPr="00D84F2A" w:rsidRDefault="00D84F2A" w:rsidP="00724E7A">
      <w:pPr>
        <w:jc w:val="both"/>
        <w:rPr>
          <w:rFonts w:eastAsiaTheme="minorEastAsia"/>
        </w:rPr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ab/>
        <w:t>+</w:t>
      </w:r>
      <w:r>
        <w:tab/>
        <w:t>5e</w:t>
      </w:r>
      <w:r>
        <w:rPr>
          <w:vertAlign w:val="superscript"/>
        </w:rPr>
        <w:t>-</w:t>
      </w:r>
      <w:r>
        <w:t xml:space="preserve">   +   8H</w:t>
      </w:r>
      <w:r>
        <w:rPr>
          <w:vertAlign w:val="superscript"/>
        </w:rPr>
        <w:t>+</w:t>
      </w:r>
      <w:r>
        <w:tab/>
      </w:r>
      <m:oMath>
        <m:r>
          <w:rPr>
            <w:rFonts w:ascii="Cambria Math" w:hAnsi="Cambria Math"/>
          </w:rPr>
          <m:t>⇌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Mn</w:t>
      </w:r>
      <w:r>
        <w:rPr>
          <w:rFonts w:eastAsiaTheme="minorEastAsia"/>
          <w:vertAlign w:val="superscript"/>
        </w:rPr>
        <w:t>2+</w:t>
      </w:r>
      <w:r>
        <w:rPr>
          <w:rFonts w:eastAsiaTheme="minorEastAsia"/>
        </w:rPr>
        <w:t xml:space="preserve">  +   4H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</w:p>
    <w:p w:rsidR="00D84F2A" w:rsidRPr="00D84F2A" w:rsidRDefault="00D84F2A" w:rsidP="00724E7A">
      <w:pPr>
        <w:jc w:val="both"/>
        <w:rPr>
          <w:rFonts w:eastAsiaTheme="minorEastAsia"/>
          <w:u w:val="single"/>
          <w:vertAlign w:val="superscript"/>
        </w:rPr>
      </w:pPr>
      <w:r w:rsidRPr="00D84F2A">
        <w:rPr>
          <w:rFonts w:eastAsiaTheme="minorEastAsia"/>
          <w:u w:val="single"/>
        </w:rPr>
        <w:t>Fe</w:t>
      </w:r>
      <w:r w:rsidRPr="00D84F2A">
        <w:rPr>
          <w:rFonts w:eastAsiaTheme="minorEastAsia"/>
          <w:u w:val="single"/>
          <w:vertAlign w:val="superscript"/>
        </w:rPr>
        <w:t>3+</w:t>
      </w:r>
      <w:r w:rsidRPr="00D84F2A">
        <w:rPr>
          <w:rFonts w:eastAsiaTheme="minorEastAsia"/>
          <w:u w:val="single"/>
        </w:rPr>
        <w:tab/>
        <w:t>-</w:t>
      </w:r>
      <w:r w:rsidRPr="00D84F2A">
        <w:rPr>
          <w:rFonts w:eastAsiaTheme="minorEastAsia"/>
          <w:u w:val="single"/>
        </w:rPr>
        <w:tab/>
        <w:t>1e</w:t>
      </w:r>
      <w:r w:rsidRPr="00D84F2A">
        <w:rPr>
          <w:rFonts w:eastAsiaTheme="minorEastAsia"/>
          <w:u w:val="single"/>
          <w:vertAlign w:val="superscript"/>
        </w:rPr>
        <w:t>-</w:t>
      </w:r>
      <w:r w:rsidRPr="00D84F2A">
        <w:rPr>
          <w:rFonts w:eastAsiaTheme="minorEastAsia"/>
          <w:u w:val="single"/>
        </w:rPr>
        <w:tab/>
      </w:r>
      <m:oMath>
        <m:r>
          <w:rPr>
            <w:rFonts w:ascii="Cambria Math" w:hAnsi="Cambria Math"/>
            <w:u w:val="single"/>
          </w:rPr>
          <m:t>⇌</m:t>
        </m:r>
      </m:oMath>
      <w:r w:rsidRPr="00D84F2A">
        <w:rPr>
          <w:rFonts w:eastAsiaTheme="minorEastAsia"/>
          <w:u w:val="single"/>
        </w:rPr>
        <w:t xml:space="preserve"> </w:t>
      </w:r>
      <w:r w:rsidRPr="00D84F2A">
        <w:rPr>
          <w:rFonts w:eastAsiaTheme="minorEastAsia"/>
          <w:u w:val="single"/>
        </w:rPr>
        <w:tab/>
        <w:t>Fe</w:t>
      </w:r>
      <w:r w:rsidRPr="00D84F2A">
        <w:rPr>
          <w:rFonts w:eastAsiaTheme="minorEastAsia"/>
          <w:u w:val="single"/>
          <w:vertAlign w:val="superscript"/>
        </w:rPr>
        <w:t>2+</w:t>
      </w:r>
      <w:r>
        <w:rPr>
          <w:rFonts w:eastAsiaTheme="minorEastAsia"/>
          <w:u w:val="single"/>
          <w:vertAlign w:val="superscript"/>
        </w:rPr>
        <w:tab/>
      </w:r>
      <w:r>
        <w:rPr>
          <w:rFonts w:eastAsiaTheme="minorEastAsia"/>
          <w:u w:val="single"/>
          <w:vertAlign w:val="superscript"/>
        </w:rPr>
        <w:tab/>
      </w:r>
      <w:r>
        <w:rPr>
          <w:rFonts w:eastAsiaTheme="minorEastAsia"/>
          <w:u w:val="single"/>
          <w:vertAlign w:val="superscript"/>
        </w:rPr>
        <w:tab/>
      </w:r>
      <w:r>
        <w:rPr>
          <w:rFonts w:eastAsiaTheme="minorEastAsia"/>
          <w:u w:val="single"/>
          <w:vertAlign w:val="superscript"/>
        </w:rPr>
        <w:tab/>
      </w:r>
    </w:p>
    <w:p w:rsidR="00D84F2A" w:rsidRDefault="00D84F2A" w:rsidP="00724E7A">
      <w:pPr>
        <w:jc w:val="both"/>
        <w:rPr>
          <w:rFonts w:eastAsiaTheme="minorEastAsia"/>
          <w:vertAlign w:val="superscript"/>
        </w:rPr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ab/>
        <w:t xml:space="preserve">   +   8H</w:t>
      </w:r>
      <w:r>
        <w:rPr>
          <w:vertAlign w:val="superscript"/>
        </w:rPr>
        <w:t>+</w:t>
      </w:r>
      <w:r>
        <w:t xml:space="preserve">   +    5 Fe</w:t>
      </w:r>
      <w:r>
        <w:rPr>
          <w:vertAlign w:val="superscript"/>
        </w:rPr>
        <w:t>2+</w:t>
      </w:r>
      <w:r>
        <w:t xml:space="preserve">      </w:t>
      </w:r>
      <w:r>
        <w:sym w:font="Wingdings" w:char="F0E0"/>
      </w:r>
      <w:r>
        <w:t xml:space="preserve">       </w:t>
      </w:r>
      <w:r>
        <w:rPr>
          <w:rFonts w:eastAsiaTheme="minorEastAsia"/>
        </w:rPr>
        <w:t>Mn</w:t>
      </w:r>
      <w:r>
        <w:rPr>
          <w:rFonts w:eastAsiaTheme="minorEastAsia"/>
          <w:vertAlign w:val="superscript"/>
        </w:rPr>
        <w:t>2+</w:t>
      </w:r>
      <w:r>
        <w:rPr>
          <w:rFonts w:eastAsiaTheme="minorEastAsia"/>
        </w:rPr>
        <w:t xml:space="preserve">  +   4H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O   +   5Fe</w:t>
      </w:r>
      <w:r>
        <w:rPr>
          <w:rFonts w:eastAsiaTheme="minorEastAsia"/>
          <w:vertAlign w:val="superscript"/>
        </w:rPr>
        <w:t>3+</w:t>
      </w:r>
    </w:p>
    <w:p w:rsidR="00D84F2A" w:rsidRPr="00D84F2A" w:rsidRDefault="00E439CB" w:rsidP="00724E7A">
      <w:pPr>
        <w:jc w:val="both"/>
        <w:rPr>
          <w:rFonts w:eastAsiaTheme="minorEastAsia"/>
        </w:rPr>
      </w:pPr>
      <w:r>
        <w:rPr>
          <w:rFonts w:eastAsiaTheme="minorEastAsia"/>
        </w:rPr>
        <w:t>10(NH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Fe(SO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  +   8</w:t>
      </w:r>
      <w:r w:rsidR="00D84F2A">
        <w:rPr>
          <w:rFonts w:eastAsiaTheme="minorEastAsia"/>
        </w:rPr>
        <w:t>H</w:t>
      </w:r>
      <w:r w:rsidR="00D84F2A">
        <w:rPr>
          <w:rFonts w:eastAsiaTheme="minorEastAsia"/>
          <w:vertAlign w:val="subscript"/>
        </w:rPr>
        <w:t>2</w:t>
      </w:r>
      <w:r w:rsidR="00D84F2A">
        <w:rPr>
          <w:rFonts w:eastAsiaTheme="minorEastAsia"/>
        </w:rPr>
        <w:t>SO</w:t>
      </w:r>
      <w:r w:rsidR="00D84F2A">
        <w:rPr>
          <w:rFonts w:eastAsiaTheme="minorEastAsia"/>
          <w:vertAlign w:val="subscript"/>
        </w:rPr>
        <w:t>4</w:t>
      </w:r>
      <w:r w:rsidR="00D84F2A">
        <w:rPr>
          <w:rFonts w:eastAsiaTheme="minorEastAsia"/>
        </w:rPr>
        <w:t xml:space="preserve">   +   </w:t>
      </w:r>
      <w:r>
        <w:rPr>
          <w:rFonts w:eastAsiaTheme="minorEastAsia"/>
        </w:rPr>
        <w:t>2 KMnO</w:t>
      </w:r>
      <w:r>
        <w:rPr>
          <w:rFonts w:eastAsiaTheme="minorEastAsia"/>
          <w:vertAlign w:val="subscript"/>
        </w:rPr>
        <w:t>4</w:t>
      </w:r>
      <w:r w:rsidR="00D84F2A">
        <w:rPr>
          <w:rFonts w:eastAsiaTheme="minorEastAsia"/>
        </w:rPr>
        <w:t xml:space="preserve">  </w:t>
      </w:r>
      <w:r w:rsidR="00D84F2A" w:rsidRPr="00D84F2A">
        <w:rPr>
          <w:rFonts w:eastAsiaTheme="minorEastAsia"/>
        </w:rPr>
        <w:sym w:font="Wingdings" w:char="F0E0"/>
      </w:r>
      <w:r w:rsidR="00D84F2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2 </w:t>
      </w:r>
      <w:r w:rsidR="00D84F2A">
        <w:rPr>
          <w:rFonts w:eastAsiaTheme="minorEastAsia"/>
        </w:rPr>
        <w:t>MnSO</w:t>
      </w:r>
      <w:r w:rsidR="00D84F2A"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  +   8</w:t>
      </w:r>
      <w:r w:rsidR="00D84F2A">
        <w:rPr>
          <w:rFonts w:eastAsiaTheme="minorEastAsia"/>
        </w:rPr>
        <w:t>H</w:t>
      </w:r>
      <w:r w:rsidR="00D84F2A">
        <w:rPr>
          <w:rFonts w:eastAsiaTheme="minorEastAsia"/>
          <w:vertAlign w:val="subscript"/>
        </w:rPr>
        <w:t>2</w:t>
      </w:r>
      <w:r w:rsidR="00D84F2A">
        <w:rPr>
          <w:rFonts w:eastAsiaTheme="minorEastAsia"/>
        </w:rPr>
        <w:t xml:space="preserve">O   +   </w:t>
      </w:r>
      <w:r>
        <w:rPr>
          <w:rFonts w:eastAsiaTheme="minorEastAsia"/>
        </w:rPr>
        <w:t>10(NH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 w:rsidR="00D84F2A" w:rsidRPr="00E439CB">
        <w:rPr>
          <w:rFonts w:eastAsiaTheme="minorEastAsia"/>
        </w:rPr>
        <w:t>Fe</w:t>
      </w:r>
      <w:r>
        <w:rPr>
          <w:rFonts w:eastAsiaTheme="minorEastAsia"/>
        </w:rPr>
        <w:t>(</w:t>
      </w:r>
      <w:r w:rsidR="00D84F2A" w:rsidRPr="00E439CB">
        <w:rPr>
          <w:rFonts w:eastAsiaTheme="minorEastAsia"/>
        </w:rPr>
        <w:t>SO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)</w:t>
      </w:r>
      <w:r>
        <w:rPr>
          <w:rFonts w:eastAsiaTheme="minorEastAsia"/>
          <w:vertAlign w:val="subscript"/>
        </w:rPr>
        <w:t>2</w:t>
      </w:r>
      <w:r w:rsidR="00D84F2A">
        <w:rPr>
          <w:rFonts w:eastAsiaTheme="minorEastAsia"/>
        </w:rPr>
        <w:t xml:space="preserve">  + </w:t>
      </w:r>
      <w:r>
        <w:rPr>
          <w:rFonts w:eastAsiaTheme="minorEastAsia"/>
        </w:rPr>
        <w:t>K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  +   5(NH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)SO</w:t>
      </w:r>
      <w:r>
        <w:rPr>
          <w:rFonts w:eastAsiaTheme="minorEastAsia"/>
          <w:vertAlign w:val="subscript"/>
        </w:rPr>
        <w:t>4</w:t>
      </w:r>
      <w:r w:rsidR="00D84F2A">
        <w:rPr>
          <w:rFonts w:eastAsiaTheme="minorEastAsia"/>
        </w:rPr>
        <w:t xml:space="preserve">  </w:t>
      </w:r>
    </w:p>
    <w:p w:rsidR="00D84F2A" w:rsidRPr="00D84F2A" w:rsidRDefault="00D84F2A" w:rsidP="00724E7A">
      <w:pPr>
        <w:jc w:val="both"/>
      </w:pPr>
    </w:p>
    <w:p w:rsidR="00CB01CE" w:rsidRDefault="00E439CB" w:rsidP="00724E7A">
      <w:pPr>
        <w:jc w:val="both"/>
        <w:rPr>
          <w:rFonts w:eastAsiaTheme="minorEastAsia"/>
        </w:rPr>
      </w:pPr>
      <w:proofErr w:type="spellStart"/>
      <w:r>
        <w:t>n</w:t>
      </w:r>
      <w:r>
        <w:rPr>
          <w:vertAlign w:val="subscript"/>
        </w:rPr>
        <w:t>mohr’s</w:t>
      </w:r>
      <w:proofErr w:type="spellEnd"/>
      <w:r>
        <w:rPr>
          <w:vertAlign w:val="subscript"/>
        </w:rPr>
        <w:t xml:space="preserve"> zout</w:t>
      </w:r>
      <w:r w:rsidR="00CB01C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0,8050</m:t>
            </m:r>
          </m:num>
          <m:den>
            <m:r>
              <w:rPr>
                <w:rFonts w:ascii="Cambria Math" w:eastAsiaTheme="minorEastAsia" w:hAnsi="Cambria Math"/>
              </w:rPr>
              <m:t>391,85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=0,0021 mol</m:t>
        </m:r>
      </m:oMath>
    </w:p>
    <w:p w:rsidR="00E439CB" w:rsidRPr="00E439CB" w:rsidRDefault="00E439CB" w:rsidP="00724E7A">
      <w:pPr>
        <w:jc w:val="both"/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KMnO4</w:t>
      </w:r>
      <w:r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∙0,0021=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4,2∙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 xml:space="preserve"> mol</w:t>
      </w:r>
    </w:p>
    <w:p w:rsidR="00D84F2A" w:rsidRPr="00D84F2A" w:rsidRDefault="00CB01CE" w:rsidP="00724E7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0,0021</m:t>
            </m:r>
          </m:num>
          <m:den>
            <m:r>
              <w:rPr>
                <w:rFonts w:ascii="Cambria Math" w:eastAsiaTheme="minorEastAsia" w:hAnsi="Cambria Math"/>
              </w:rPr>
              <m:t>0,0182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0,0231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mol</m:t>
            </m:r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</m:oMath>
    </w:p>
    <w:p w:rsidR="00CB01CE" w:rsidRPr="00CB01CE" w:rsidRDefault="00CB01CE" w:rsidP="00724E7A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CB01CE" w:rsidRPr="0093684E" w:rsidRDefault="00CB01CE" w:rsidP="00CB01CE">
      <w:pPr>
        <w:jc w:val="both"/>
        <w:rPr>
          <w:b/>
        </w:rPr>
      </w:pPr>
      <w:r w:rsidRPr="00CB01CE">
        <w:rPr>
          <w:u w:val="single"/>
        </w:rPr>
        <w:t>Besluit:</w:t>
      </w:r>
      <w:r>
        <w:rPr>
          <w:u w:val="single"/>
        </w:rPr>
        <w:t xml:space="preserve"> </w:t>
      </w:r>
      <w:r>
        <w:t xml:space="preserve">De gemiddelde normaliteit van de </w:t>
      </w:r>
      <w:proofErr w:type="spellStart"/>
      <w:r w:rsidRPr="001D4405">
        <w:t>kaliumpermanganaatoplossing</w:t>
      </w:r>
      <w:proofErr w:type="spellEnd"/>
      <w:r w:rsidRPr="001D4405">
        <w:t xml:space="preserve"> bedraagt</w:t>
      </w:r>
      <w:r w:rsidRPr="0093684E">
        <w:rPr>
          <w:b/>
        </w:rPr>
        <w:t xml:space="preserve"> </w:t>
      </w:r>
      <w:r w:rsidR="0077682E" w:rsidRPr="0093684E">
        <w:rPr>
          <w:b/>
        </w:rPr>
        <w:t>0,0231</w:t>
      </w:r>
      <w:r w:rsidRPr="0093684E">
        <w:rPr>
          <w:b/>
        </w:rPr>
        <w:t xml:space="preserve"> mol/l.</w:t>
      </w:r>
    </w:p>
    <w:p w:rsidR="00CB01CE" w:rsidRDefault="00CB01CE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1D4405" w:rsidRDefault="001D4405" w:rsidP="00CB01CE">
      <w:pPr>
        <w:jc w:val="both"/>
      </w:pPr>
    </w:p>
    <w:p w:rsidR="00CB01CE" w:rsidRDefault="00B20A6A" w:rsidP="00CB01CE">
      <w:pPr>
        <w:pStyle w:val="Titel"/>
        <w:jc w:val="center"/>
      </w:pPr>
      <w:proofErr w:type="spellStart"/>
      <w:r>
        <w:lastRenderedPageBreak/>
        <w:t>Dosage</w:t>
      </w:r>
      <w:proofErr w:type="spellEnd"/>
      <w:r>
        <w:t xml:space="preserve"> van oxaalzuur</w:t>
      </w:r>
    </w:p>
    <w:p w:rsidR="00CB01CE" w:rsidRDefault="00CB01CE" w:rsidP="00CB01CE">
      <w:pPr>
        <w:jc w:val="both"/>
      </w:pPr>
      <w:r w:rsidRPr="00724E7A">
        <w:rPr>
          <w:u w:val="single"/>
        </w:rPr>
        <w:t xml:space="preserve">Doel: </w:t>
      </w:r>
      <w:r w:rsidR="00B20A6A">
        <w:t xml:space="preserve"> </w:t>
      </w:r>
      <w:proofErr w:type="spellStart"/>
      <w:r w:rsidR="00B20A6A">
        <w:t>Dosage</w:t>
      </w:r>
      <w:proofErr w:type="spellEnd"/>
      <w:r w:rsidR="00B20A6A">
        <w:t xml:space="preserve"> van oxaalzuur</w:t>
      </w:r>
      <w:r>
        <w:t>.</w:t>
      </w:r>
    </w:p>
    <w:p w:rsidR="00CB01CE" w:rsidRPr="00724E7A" w:rsidRDefault="00CB01CE" w:rsidP="00CB01CE">
      <w:pPr>
        <w:jc w:val="both"/>
      </w:pPr>
      <w:r w:rsidRPr="00724E7A">
        <w:rPr>
          <w:u w:val="single"/>
        </w:rPr>
        <w:t>Benodigdheden:</w:t>
      </w:r>
      <w:r>
        <w:rPr>
          <w:u w:val="single"/>
        </w:rPr>
        <w:t xml:space="preserve"> </w:t>
      </w:r>
      <w:r>
        <w:t>buret, erlenmeyer, statief, dubbelklem, KMnO</w:t>
      </w:r>
      <w:r>
        <w:rPr>
          <w:vertAlign w:val="subscript"/>
        </w:rPr>
        <w:t>4</w:t>
      </w:r>
      <w:r>
        <w:t xml:space="preserve">, bekerglas, horlogeglas, </w:t>
      </w:r>
      <w:r>
        <w:t>H</w:t>
      </w:r>
      <w:r w:rsidRPr="0007219E">
        <w:rPr>
          <w:vertAlign w:val="subscript"/>
        </w:rPr>
        <w:t>2</w:t>
      </w:r>
      <w:r>
        <w:t>SO</w:t>
      </w:r>
      <w:r w:rsidRPr="0007219E">
        <w:rPr>
          <w:vertAlign w:val="subscript"/>
        </w:rPr>
        <w:t>4</w:t>
      </w:r>
      <w:r>
        <w:rPr>
          <w:vertAlign w:val="subscript"/>
        </w:rPr>
        <w:t xml:space="preserve">, </w:t>
      </w:r>
      <w:r>
        <w:t>(NH</w:t>
      </w:r>
      <w:r w:rsidRPr="0007219E">
        <w:rPr>
          <w:vertAlign w:val="subscript"/>
        </w:rPr>
        <w:t>4</w:t>
      </w:r>
      <w:r>
        <w:t>)</w:t>
      </w:r>
      <w:r w:rsidRPr="0007219E">
        <w:rPr>
          <w:vertAlign w:val="subscript"/>
        </w:rPr>
        <w:t>2</w:t>
      </w:r>
      <w:r>
        <w:t>C</w:t>
      </w:r>
      <w:r w:rsidRPr="0007219E">
        <w:rPr>
          <w:vertAlign w:val="subscript"/>
        </w:rPr>
        <w:t>2</w:t>
      </w:r>
      <w:r>
        <w:t>O</w:t>
      </w:r>
      <w:r w:rsidRPr="0007219E">
        <w:rPr>
          <w:vertAlign w:val="subscript"/>
        </w:rPr>
        <w:t>4</w:t>
      </w:r>
      <w:r>
        <w:t xml:space="preserve">, </w:t>
      </w:r>
      <w:r>
        <w:t>H</w:t>
      </w:r>
      <w:r w:rsidRPr="0007219E">
        <w:rPr>
          <w:vertAlign w:val="subscript"/>
        </w:rPr>
        <w:t>2</w:t>
      </w:r>
      <w:r>
        <w:t>C</w:t>
      </w:r>
      <w:r w:rsidRPr="0007219E">
        <w:rPr>
          <w:vertAlign w:val="subscript"/>
        </w:rPr>
        <w:t>2</w:t>
      </w:r>
      <w:r>
        <w:t>O</w:t>
      </w:r>
      <w:r w:rsidRPr="0007219E">
        <w:rPr>
          <w:vertAlign w:val="subscript"/>
        </w:rPr>
        <w:t>4</w:t>
      </w:r>
      <w:r>
        <w:t xml:space="preserve">, </w:t>
      </w:r>
      <w:r>
        <w:t>(NH</w:t>
      </w:r>
      <w:r w:rsidRPr="0007219E">
        <w:rPr>
          <w:vertAlign w:val="subscript"/>
        </w:rPr>
        <w:t>4</w:t>
      </w:r>
      <w:r>
        <w:t>)</w:t>
      </w:r>
      <w:r w:rsidRPr="0007219E">
        <w:rPr>
          <w:vertAlign w:val="subscript"/>
        </w:rPr>
        <w:t>2</w:t>
      </w:r>
      <w:r>
        <w:t>Fe(SO</w:t>
      </w:r>
      <w:r w:rsidRPr="0007219E">
        <w:rPr>
          <w:vertAlign w:val="subscript"/>
        </w:rPr>
        <w:t>4</w:t>
      </w:r>
      <w:r>
        <w:t>)</w:t>
      </w:r>
      <w:r w:rsidRPr="0007219E">
        <w:rPr>
          <w:vertAlign w:val="subscript"/>
        </w:rPr>
        <w:t>2</w:t>
      </w:r>
      <w:r>
        <w:t>.6H</w:t>
      </w:r>
      <w:r w:rsidRPr="0007219E">
        <w:rPr>
          <w:vertAlign w:val="subscript"/>
        </w:rPr>
        <w:t>2</w:t>
      </w:r>
      <w:r>
        <w:t>O</w:t>
      </w:r>
    </w:p>
    <w:p w:rsidR="00CB01CE" w:rsidRDefault="00CB01CE" w:rsidP="00CB01CE">
      <w:pPr>
        <w:jc w:val="both"/>
      </w:pPr>
      <w:r w:rsidRPr="00724E7A">
        <w:rPr>
          <w:u w:val="single"/>
        </w:rPr>
        <w:t>Werkwijze</w:t>
      </w:r>
      <w:r>
        <w:t>: zie notities p.</w:t>
      </w:r>
      <w:r w:rsidR="00B20A6A">
        <w:t xml:space="preserve"> 27</w:t>
      </w:r>
    </w:p>
    <w:p w:rsidR="00CB01CE" w:rsidRDefault="00CB01CE" w:rsidP="00CB01CE">
      <w:pPr>
        <w:jc w:val="both"/>
        <w:rPr>
          <w:u w:val="single"/>
        </w:rPr>
      </w:pPr>
      <w:r w:rsidRPr="00724E7A">
        <w:rPr>
          <w:u w:val="single"/>
        </w:rPr>
        <w:t>Proefopstelling:</w:t>
      </w:r>
    </w:p>
    <w:p w:rsidR="00CB01CE" w:rsidRPr="00724E7A" w:rsidRDefault="00CB01CE" w:rsidP="00CB01CE">
      <w:pPr>
        <w:jc w:val="both"/>
        <w:rPr>
          <w:u w:val="single"/>
        </w:rPr>
      </w:pPr>
      <w:r w:rsidRPr="00724E7A">
        <w:rPr>
          <w:noProof/>
          <w:lang w:eastAsia="nl-NL"/>
        </w:rPr>
        <w:drawing>
          <wp:inline distT="0" distB="0" distL="0" distR="0">
            <wp:extent cx="1628775" cy="1670538"/>
            <wp:effectExtent l="1905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7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CE" w:rsidRPr="00724E7A" w:rsidRDefault="00CB01CE" w:rsidP="00CB01CE">
      <w:pPr>
        <w:jc w:val="both"/>
        <w:rPr>
          <w:u w:val="single"/>
        </w:rPr>
      </w:pPr>
      <w:r w:rsidRPr="00724E7A">
        <w:rPr>
          <w:u w:val="single"/>
        </w:rPr>
        <w:t xml:space="preserve">R- en </w:t>
      </w:r>
      <w:proofErr w:type="spellStart"/>
      <w:r w:rsidRPr="00724E7A">
        <w:rPr>
          <w:u w:val="single"/>
        </w:rPr>
        <w:t>S-zinnen</w:t>
      </w:r>
      <w:proofErr w:type="spellEnd"/>
    </w:p>
    <w:tbl>
      <w:tblPr>
        <w:tblStyle w:val="Tabelraster"/>
        <w:tblpPr w:leftFromText="141" w:rightFromText="141" w:vertAnchor="page" w:horzAnchor="margin" w:tblpY="8236"/>
        <w:tblW w:w="0" w:type="auto"/>
        <w:tblLook w:val="04A0"/>
      </w:tblPr>
      <w:tblGrid>
        <w:gridCol w:w="2134"/>
        <w:gridCol w:w="3071"/>
        <w:gridCol w:w="3071"/>
      </w:tblGrid>
      <w:tr w:rsidR="001D4405" w:rsidTr="001D4405">
        <w:tc>
          <w:tcPr>
            <w:tcW w:w="2134" w:type="dxa"/>
          </w:tcPr>
          <w:p w:rsidR="001D4405" w:rsidRDefault="001D4405" w:rsidP="001D4405">
            <w:r>
              <w:t>Stof</w:t>
            </w:r>
          </w:p>
        </w:tc>
        <w:tc>
          <w:tcPr>
            <w:tcW w:w="3071" w:type="dxa"/>
          </w:tcPr>
          <w:p w:rsidR="001D4405" w:rsidRDefault="001D4405" w:rsidP="001D4405">
            <w:proofErr w:type="spellStart"/>
            <w:r>
              <w:t>R-zinnen</w:t>
            </w:r>
            <w:proofErr w:type="spellEnd"/>
          </w:p>
        </w:tc>
        <w:tc>
          <w:tcPr>
            <w:tcW w:w="3071" w:type="dxa"/>
          </w:tcPr>
          <w:p w:rsidR="001D4405" w:rsidRDefault="001D4405" w:rsidP="001D4405">
            <w:proofErr w:type="spellStart"/>
            <w:r>
              <w:t>S-zinnen</w:t>
            </w:r>
            <w:proofErr w:type="spellEnd"/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KMnO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 xml:space="preserve">R 8, R 22, R50/53 </w:t>
            </w:r>
          </w:p>
        </w:tc>
        <w:tc>
          <w:tcPr>
            <w:tcW w:w="3071" w:type="dxa"/>
          </w:tcPr>
          <w:p w:rsidR="001D4405" w:rsidRDefault="001D4405" w:rsidP="001D4405">
            <w:r>
              <w:t>S 60, S61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SO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>R 35</w:t>
            </w:r>
          </w:p>
        </w:tc>
        <w:tc>
          <w:tcPr>
            <w:tcW w:w="3071" w:type="dxa"/>
          </w:tcPr>
          <w:p w:rsidR="001D4405" w:rsidRDefault="001D4405" w:rsidP="001D4405">
            <w:r>
              <w:t>S 26, S 30, S 45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(NH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>R 21/22</w:t>
            </w:r>
          </w:p>
        </w:tc>
        <w:tc>
          <w:tcPr>
            <w:tcW w:w="3071" w:type="dxa"/>
          </w:tcPr>
          <w:p w:rsidR="001D4405" w:rsidRDefault="001D4405" w:rsidP="001D4405">
            <w:r>
              <w:t>S 24/25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H</w:t>
            </w:r>
            <w:r w:rsidRPr="0007219E">
              <w:rPr>
                <w:vertAlign w:val="subscript"/>
              </w:rPr>
              <w:t>2</w:t>
            </w:r>
            <w:r>
              <w:t>C</w:t>
            </w:r>
            <w:r w:rsidRPr="0007219E">
              <w:rPr>
                <w:vertAlign w:val="subscript"/>
              </w:rPr>
              <w:t>2</w:t>
            </w:r>
            <w:r>
              <w:t>O</w:t>
            </w:r>
            <w:r w:rsidRPr="0007219E">
              <w:rPr>
                <w:vertAlign w:val="subscript"/>
              </w:rPr>
              <w:t>4</w:t>
            </w:r>
          </w:p>
        </w:tc>
        <w:tc>
          <w:tcPr>
            <w:tcW w:w="3071" w:type="dxa"/>
          </w:tcPr>
          <w:p w:rsidR="001D4405" w:rsidRDefault="001D4405" w:rsidP="001D4405">
            <w:r>
              <w:t>R 22/21</w:t>
            </w:r>
          </w:p>
        </w:tc>
        <w:tc>
          <w:tcPr>
            <w:tcW w:w="3071" w:type="dxa"/>
          </w:tcPr>
          <w:p w:rsidR="001D4405" w:rsidRDefault="001D4405" w:rsidP="001D4405">
            <w:r>
              <w:t>S 24/25</w:t>
            </w:r>
          </w:p>
        </w:tc>
      </w:tr>
      <w:tr w:rsidR="001D4405" w:rsidTr="001D4405">
        <w:tc>
          <w:tcPr>
            <w:tcW w:w="2134" w:type="dxa"/>
          </w:tcPr>
          <w:p w:rsidR="001D4405" w:rsidRDefault="001D4405" w:rsidP="001D4405">
            <w:r>
              <w:t>(NH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Fe(SO</w:t>
            </w:r>
            <w:r w:rsidRPr="0007219E">
              <w:rPr>
                <w:vertAlign w:val="subscript"/>
              </w:rPr>
              <w:t>4</w:t>
            </w:r>
            <w:r>
              <w:t>)</w:t>
            </w:r>
            <w:r w:rsidRPr="0007219E">
              <w:rPr>
                <w:vertAlign w:val="subscript"/>
              </w:rPr>
              <w:t>2</w:t>
            </w:r>
            <w:r>
              <w:t>.6H</w:t>
            </w:r>
            <w:r w:rsidRPr="0007219E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071" w:type="dxa"/>
          </w:tcPr>
          <w:p w:rsidR="001D4405" w:rsidRDefault="001D4405" w:rsidP="001D4405">
            <w:r>
              <w:t>/</w:t>
            </w:r>
          </w:p>
        </w:tc>
        <w:tc>
          <w:tcPr>
            <w:tcW w:w="3071" w:type="dxa"/>
          </w:tcPr>
          <w:p w:rsidR="001D4405" w:rsidRDefault="001D4405" w:rsidP="001D4405">
            <w:r>
              <w:t>/</w:t>
            </w:r>
          </w:p>
        </w:tc>
      </w:tr>
    </w:tbl>
    <w:p w:rsidR="00CB01CE" w:rsidRDefault="00CB01CE" w:rsidP="00CB01CE">
      <w:pPr>
        <w:jc w:val="both"/>
      </w:pPr>
    </w:p>
    <w:p w:rsidR="00CB01CE" w:rsidRDefault="00CB01CE" w:rsidP="00CB01CE">
      <w:pPr>
        <w:jc w:val="both"/>
      </w:pPr>
    </w:p>
    <w:p w:rsidR="00CB01CE" w:rsidRDefault="00CB01CE" w:rsidP="00CB01CE">
      <w:pPr>
        <w:jc w:val="both"/>
      </w:pPr>
    </w:p>
    <w:p w:rsidR="00CB01CE" w:rsidRDefault="00CB01CE" w:rsidP="00CB01CE">
      <w:pPr>
        <w:jc w:val="both"/>
      </w:pPr>
    </w:p>
    <w:p w:rsidR="0077682E" w:rsidRDefault="0077682E" w:rsidP="00CB01CE">
      <w:pPr>
        <w:jc w:val="both"/>
        <w:rPr>
          <w:u w:val="single"/>
        </w:rPr>
      </w:pPr>
    </w:p>
    <w:p w:rsidR="00CB01CE" w:rsidRDefault="00CB01CE" w:rsidP="00CB01CE">
      <w:pPr>
        <w:jc w:val="both"/>
        <w:rPr>
          <w:u w:val="single"/>
        </w:rPr>
      </w:pPr>
      <w:r>
        <w:rPr>
          <w:u w:val="single"/>
        </w:rPr>
        <w:t>Metingen en berekeningen:</w:t>
      </w:r>
    </w:p>
    <w:p w:rsidR="0077682E" w:rsidRPr="0077682E" w:rsidRDefault="0077682E" w:rsidP="00CB01CE">
      <w:pPr>
        <w:jc w:val="both"/>
      </w:pPr>
      <w:r>
        <w:t>c</w:t>
      </w:r>
      <w:r>
        <w:rPr>
          <w:vertAlign w:val="subscript"/>
        </w:rPr>
        <w:t>KMnO4</w:t>
      </w:r>
      <w:r>
        <w:t xml:space="preserve">= 0,0231 mol/l </w:t>
      </w:r>
    </w:p>
    <w:tbl>
      <w:tblPr>
        <w:tblStyle w:val="Tabelraster"/>
        <w:tblW w:w="10867" w:type="dxa"/>
        <w:tblInd w:w="-887" w:type="dxa"/>
        <w:tblLook w:val="04A0"/>
      </w:tblPr>
      <w:tblGrid>
        <w:gridCol w:w="1300"/>
        <w:gridCol w:w="1353"/>
        <w:gridCol w:w="1353"/>
        <w:gridCol w:w="1354"/>
        <w:gridCol w:w="1390"/>
        <w:gridCol w:w="1559"/>
        <w:gridCol w:w="1279"/>
        <w:gridCol w:w="1279"/>
      </w:tblGrid>
      <w:tr w:rsidR="0093684E" w:rsidTr="0093684E">
        <w:tc>
          <w:tcPr>
            <w:tcW w:w="1300" w:type="dxa"/>
          </w:tcPr>
          <w:p w:rsidR="0093684E" w:rsidRPr="00724E7A" w:rsidRDefault="0093684E" w:rsidP="002962E0">
            <w:pPr>
              <w:jc w:val="center"/>
            </w:pPr>
          </w:p>
        </w:tc>
        <w:tc>
          <w:tcPr>
            <w:tcW w:w="1353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r w:rsidRPr="00CB01CE">
              <w:rPr>
                <w:b/>
              </w:rPr>
              <w:t>V</w:t>
            </w:r>
            <w:r w:rsidRPr="00CB01CE">
              <w:rPr>
                <w:b/>
                <w:vertAlign w:val="subscript"/>
              </w:rPr>
              <w:t>0</w:t>
            </w:r>
            <w:r w:rsidRPr="00CB01CE">
              <w:rPr>
                <w:b/>
              </w:rPr>
              <w:t xml:space="preserve"> (ml)</w:t>
            </w:r>
          </w:p>
        </w:tc>
        <w:tc>
          <w:tcPr>
            <w:tcW w:w="1353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r w:rsidRPr="00CB01CE">
              <w:rPr>
                <w:b/>
              </w:rPr>
              <w:t>V</w:t>
            </w:r>
            <w:r w:rsidRPr="00CB01CE">
              <w:rPr>
                <w:b/>
                <w:vertAlign w:val="subscript"/>
              </w:rPr>
              <w:t>1</w:t>
            </w:r>
            <w:r w:rsidRPr="00CB01CE">
              <w:rPr>
                <w:b/>
              </w:rPr>
              <w:t xml:space="preserve"> (ml)</w:t>
            </w:r>
          </w:p>
        </w:tc>
        <w:tc>
          <w:tcPr>
            <w:tcW w:w="1354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r w:rsidRPr="00CB01CE">
              <w:rPr>
                <w:b/>
              </w:rPr>
              <w:t>V</w:t>
            </w:r>
            <w:r w:rsidRPr="00CB01CE">
              <w:rPr>
                <w:b/>
                <w:vertAlign w:val="subscript"/>
              </w:rPr>
              <w:t>1</w:t>
            </w:r>
            <w:r w:rsidRPr="00CB01CE">
              <w:rPr>
                <w:b/>
              </w:rPr>
              <w:t xml:space="preserve"> – V</w:t>
            </w:r>
            <w:r w:rsidRPr="00CB01CE">
              <w:rPr>
                <w:b/>
                <w:vertAlign w:val="subscript"/>
              </w:rPr>
              <w:t>0</w:t>
            </w:r>
            <w:r w:rsidRPr="00CB01CE">
              <w:rPr>
                <w:b/>
              </w:rPr>
              <w:t xml:space="preserve"> (ml)</w:t>
            </w:r>
          </w:p>
        </w:tc>
        <w:tc>
          <w:tcPr>
            <w:tcW w:w="1390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KMnO4</w:t>
            </w:r>
            <w:r>
              <w:rPr>
                <w:b/>
              </w:rPr>
              <w:t xml:space="preserve"> (mol)</w:t>
            </w:r>
          </w:p>
        </w:tc>
        <w:tc>
          <w:tcPr>
            <w:tcW w:w="1559" w:type="dxa"/>
          </w:tcPr>
          <w:p w:rsidR="0093684E" w:rsidRPr="0093684E" w:rsidRDefault="0093684E" w:rsidP="002962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oxaalzuur</w:t>
            </w:r>
            <w:proofErr w:type="spellEnd"/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(mol)</w:t>
            </w:r>
          </w:p>
        </w:tc>
        <w:tc>
          <w:tcPr>
            <w:tcW w:w="1279" w:type="dxa"/>
          </w:tcPr>
          <w:p w:rsidR="0093684E" w:rsidRPr="0093684E" w:rsidRDefault="0093684E" w:rsidP="002962E0">
            <w:pPr>
              <w:jc w:val="center"/>
              <w:rPr>
                <w:b/>
                <w:vertAlign w:val="subscript"/>
              </w:rPr>
            </w:pPr>
            <w:proofErr w:type="spellStart"/>
            <w:r>
              <w:rPr>
                <w:b/>
              </w:rPr>
              <w:t>m</w:t>
            </w:r>
            <w:r>
              <w:rPr>
                <w:b/>
                <w:vertAlign w:val="subscript"/>
              </w:rPr>
              <w:t>oxaalzuur</w:t>
            </w:r>
            <w:proofErr w:type="spellEnd"/>
          </w:p>
        </w:tc>
        <w:tc>
          <w:tcPr>
            <w:tcW w:w="1279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proofErr w:type="spellStart"/>
            <w:r w:rsidRPr="00CB01CE">
              <w:rPr>
                <w:b/>
              </w:rPr>
              <w:t>mV</w:t>
            </w:r>
            <w:proofErr w:type="spellEnd"/>
            <w:r w:rsidRPr="00CB01CE">
              <w:rPr>
                <w:b/>
              </w:rPr>
              <w:t>%</w:t>
            </w:r>
          </w:p>
        </w:tc>
      </w:tr>
      <w:tr w:rsidR="0093684E" w:rsidTr="0093684E">
        <w:tc>
          <w:tcPr>
            <w:tcW w:w="1300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r w:rsidRPr="00CB01CE">
              <w:rPr>
                <w:b/>
              </w:rPr>
              <w:t>1</w:t>
            </w:r>
          </w:p>
        </w:tc>
        <w:tc>
          <w:tcPr>
            <w:tcW w:w="1353" w:type="dxa"/>
          </w:tcPr>
          <w:p w:rsidR="0093684E" w:rsidRPr="00724E7A" w:rsidRDefault="0093684E" w:rsidP="002962E0">
            <w:pPr>
              <w:jc w:val="center"/>
            </w:pPr>
            <w:r>
              <w:t>2,3</w:t>
            </w:r>
          </w:p>
        </w:tc>
        <w:tc>
          <w:tcPr>
            <w:tcW w:w="1353" w:type="dxa"/>
          </w:tcPr>
          <w:p w:rsidR="0093684E" w:rsidRPr="00724E7A" w:rsidRDefault="0093684E" w:rsidP="002962E0">
            <w:pPr>
              <w:jc w:val="center"/>
            </w:pPr>
            <w:r>
              <w:t>16,8</w:t>
            </w:r>
          </w:p>
        </w:tc>
        <w:tc>
          <w:tcPr>
            <w:tcW w:w="1354" w:type="dxa"/>
          </w:tcPr>
          <w:p w:rsidR="0093684E" w:rsidRPr="00724E7A" w:rsidRDefault="0093684E" w:rsidP="002962E0">
            <w:pPr>
              <w:jc w:val="center"/>
            </w:pPr>
            <w:r>
              <w:t>14,5</w:t>
            </w:r>
          </w:p>
        </w:tc>
        <w:tc>
          <w:tcPr>
            <w:tcW w:w="1390" w:type="dxa"/>
          </w:tcPr>
          <w:p w:rsidR="0093684E" w:rsidRPr="0077682E" w:rsidRDefault="0093684E" w:rsidP="002962E0">
            <w:pPr>
              <w:jc w:val="center"/>
              <w:rPr>
                <w:vertAlign w:val="superscript"/>
              </w:rPr>
            </w:pPr>
            <w:r>
              <w:t>3,3495 . 10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559" w:type="dxa"/>
          </w:tcPr>
          <w:p w:rsidR="0093684E" w:rsidRPr="00724E7A" w:rsidRDefault="0093684E" w:rsidP="0093684E">
            <w:pPr>
              <w:jc w:val="center"/>
            </w:pPr>
            <w:r w:rsidRPr="0093684E">
              <w:t>1,3398 . 10</w:t>
            </w:r>
            <w:r w:rsidRPr="0093684E">
              <w:rPr>
                <w:vertAlign w:val="superscript"/>
              </w:rPr>
              <w:t>-4</w:t>
            </w:r>
            <w:r w:rsidRPr="0093684E">
              <w:t xml:space="preserve"> </w:t>
            </w:r>
          </w:p>
        </w:tc>
        <w:tc>
          <w:tcPr>
            <w:tcW w:w="1279" w:type="dxa"/>
          </w:tcPr>
          <w:p w:rsidR="0093684E" w:rsidRPr="00724E7A" w:rsidRDefault="00A72102" w:rsidP="002962E0">
            <w:pPr>
              <w:jc w:val="center"/>
            </w:pPr>
            <w:r>
              <w:t>0,0845</w:t>
            </w:r>
            <w:r w:rsidR="0093684E">
              <w:t xml:space="preserve"> g</w:t>
            </w:r>
          </w:p>
        </w:tc>
        <w:tc>
          <w:tcPr>
            <w:tcW w:w="1279" w:type="dxa"/>
          </w:tcPr>
          <w:p w:rsidR="0093684E" w:rsidRPr="00724E7A" w:rsidRDefault="00A72102" w:rsidP="002962E0">
            <w:pPr>
              <w:jc w:val="center"/>
            </w:pPr>
            <w:r>
              <w:t>0,34</w:t>
            </w:r>
            <w:r w:rsidR="0093684E">
              <w:t xml:space="preserve"> %</w:t>
            </w:r>
          </w:p>
        </w:tc>
      </w:tr>
      <w:tr w:rsidR="0093684E" w:rsidTr="0093684E">
        <w:tc>
          <w:tcPr>
            <w:tcW w:w="1300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  <w:r w:rsidRPr="00CB01CE">
              <w:rPr>
                <w:b/>
              </w:rPr>
              <w:t>2</w:t>
            </w:r>
          </w:p>
        </w:tc>
        <w:tc>
          <w:tcPr>
            <w:tcW w:w="1353" w:type="dxa"/>
          </w:tcPr>
          <w:p w:rsidR="0093684E" w:rsidRPr="00724E7A" w:rsidRDefault="0093684E" w:rsidP="002962E0">
            <w:pPr>
              <w:jc w:val="center"/>
            </w:pPr>
            <w:r>
              <w:t>16,8</w:t>
            </w:r>
          </w:p>
        </w:tc>
        <w:tc>
          <w:tcPr>
            <w:tcW w:w="1353" w:type="dxa"/>
          </w:tcPr>
          <w:p w:rsidR="0093684E" w:rsidRPr="00724E7A" w:rsidRDefault="0093684E" w:rsidP="002962E0">
            <w:pPr>
              <w:jc w:val="center"/>
            </w:pPr>
            <w:r>
              <w:t>31,6</w:t>
            </w:r>
          </w:p>
        </w:tc>
        <w:tc>
          <w:tcPr>
            <w:tcW w:w="1354" w:type="dxa"/>
          </w:tcPr>
          <w:p w:rsidR="0093684E" w:rsidRPr="00724E7A" w:rsidRDefault="0093684E" w:rsidP="002962E0">
            <w:pPr>
              <w:jc w:val="center"/>
            </w:pPr>
            <w:r>
              <w:t>14,8</w:t>
            </w:r>
          </w:p>
        </w:tc>
        <w:tc>
          <w:tcPr>
            <w:tcW w:w="1390" w:type="dxa"/>
          </w:tcPr>
          <w:p w:rsidR="0093684E" w:rsidRPr="0077682E" w:rsidRDefault="0093684E" w:rsidP="002962E0">
            <w:pPr>
              <w:jc w:val="center"/>
              <w:rPr>
                <w:vertAlign w:val="superscript"/>
              </w:rPr>
            </w:pPr>
            <w:r>
              <w:t>3,4188 . 10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559" w:type="dxa"/>
          </w:tcPr>
          <w:p w:rsidR="0093684E" w:rsidRPr="00724E7A" w:rsidRDefault="0093684E" w:rsidP="002962E0">
            <w:pPr>
              <w:jc w:val="center"/>
            </w:pPr>
            <w:r w:rsidRPr="0093684E">
              <w:t>1,36752 . 10</w:t>
            </w:r>
            <w:r w:rsidRPr="0093684E">
              <w:rPr>
                <w:vertAlign w:val="superscript"/>
              </w:rPr>
              <w:t>-4</w:t>
            </w:r>
          </w:p>
        </w:tc>
        <w:tc>
          <w:tcPr>
            <w:tcW w:w="1279" w:type="dxa"/>
          </w:tcPr>
          <w:p w:rsidR="0093684E" w:rsidRPr="00724E7A" w:rsidRDefault="00A72102" w:rsidP="002962E0">
            <w:pPr>
              <w:jc w:val="center"/>
            </w:pPr>
            <w:r>
              <w:t>0,0615</w:t>
            </w:r>
            <w:r w:rsidR="0093684E">
              <w:t xml:space="preserve"> g</w:t>
            </w:r>
          </w:p>
        </w:tc>
        <w:tc>
          <w:tcPr>
            <w:tcW w:w="1279" w:type="dxa"/>
          </w:tcPr>
          <w:p w:rsidR="0093684E" w:rsidRPr="00724E7A" w:rsidRDefault="00A72102" w:rsidP="00A72102">
            <w:pPr>
              <w:jc w:val="center"/>
            </w:pPr>
            <w:r>
              <w:t>0,34</w:t>
            </w:r>
            <w:r w:rsidR="0093684E">
              <w:t xml:space="preserve"> %</w:t>
            </w:r>
          </w:p>
        </w:tc>
      </w:tr>
      <w:tr w:rsidR="0093684E" w:rsidTr="0093684E">
        <w:tc>
          <w:tcPr>
            <w:tcW w:w="1300" w:type="dxa"/>
          </w:tcPr>
          <w:p w:rsidR="0093684E" w:rsidRPr="00CB01CE" w:rsidRDefault="0093684E" w:rsidP="002962E0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93684E" w:rsidRDefault="0093684E" w:rsidP="002962E0">
            <w:pPr>
              <w:jc w:val="center"/>
            </w:pPr>
          </w:p>
        </w:tc>
        <w:tc>
          <w:tcPr>
            <w:tcW w:w="1353" w:type="dxa"/>
          </w:tcPr>
          <w:p w:rsidR="0093684E" w:rsidRDefault="0093684E" w:rsidP="002962E0">
            <w:pPr>
              <w:jc w:val="center"/>
            </w:pPr>
          </w:p>
        </w:tc>
        <w:tc>
          <w:tcPr>
            <w:tcW w:w="1354" w:type="dxa"/>
          </w:tcPr>
          <w:p w:rsidR="0093684E" w:rsidRDefault="0093684E" w:rsidP="002962E0">
            <w:pPr>
              <w:jc w:val="center"/>
            </w:pPr>
          </w:p>
        </w:tc>
        <w:tc>
          <w:tcPr>
            <w:tcW w:w="1390" w:type="dxa"/>
          </w:tcPr>
          <w:p w:rsidR="0093684E" w:rsidRDefault="0093684E" w:rsidP="002962E0">
            <w:pPr>
              <w:jc w:val="center"/>
            </w:pPr>
          </w:p>
        </w:tc>
        <w:tc>
          <w:tcPr>
            <w:tcW w:w="1559" w:type="dxa"/>
          </w:tcPr>
          <w:p w:rsidR="0093684E" w:rsidRPr="0093684E" w:rsidRDefault="0093684E" w:rsidP="002962E0">
            <w:pPr>
              <w:jc w:val="center"/>
            </w:pPr>
          </w:p>
        </w:tc>
        <w:tc>
          <w:tcPr>
            <w:tcW w:w="1279" w:type="dxa"/>
          </w:tcPr>
          <w:p w:rsidR="0093684E" w:rsidRDefault="0093684E" w:rsidP="002962E0">
            <w:pPr>
              <w:jc w:val="center"/>
            </w:pPr>
            <w:r>
              <w:t>Gem.:</w:t>
            </w:r>
          </w:p>
        </w:tc>
        <w:tc>
          <w:tcPr>
            <w:tcW w:w="1279" w:type="dxa"/>
          </w:tcPr>
          <w:p w:rsidR="0093684E" w:rsidRDefault="00A72102" w:rsidP="002962E0">
            <w:pPr>
              <w:jc w:val="center"/>
            </w:pPr>
            <w:r>
              <w:t>0,34</w:t>
            </w:r>
            <w:r w:rsidR="0093684E">
              <w:t xml:space="preserve"> %</w:t>
            </w:r>
          </w:p>
        </w:tc>
      </w:tr>
    </w:tbl>
    <w:p w:rsidR="0077682E" w:rsidRDefault="0077682E" w:rsidP="00CB01CE">
      <w:pPr>
        <w:jc w:val="both"/>
      </w:pPr>
    </w:p>
    <w:p w:rsidR="0077682E" w:rsidRPr="00D84F2A" w:rsidRDefault="0077682E" w:rsidP="0077682E">
      <w:pPr>
        <w:jc w:val="both"/>
        <w:rPr>
          <w:rFonts w:eastAsiaTheme="minorEastAsia"/>
        </w:rPr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ab/>
        <w:t>+</w:t>
      </w:r>
      <w:r>
        <w:tab/>
        <w:t>5e</w:t>
      </w:r>
      <w:r>
        <w:rPr>
          <w:vertAlign w:val="superscript"/>
        </w:rPr>
        <w:t>-</w:t>
      </w:r>
      <w:r>
        <w:t xml:space="preserve">   +   8H</w:t>
      </w:r>
      <w:r>
        <w:rPr>
          <w:vertAlign w:val="superscript"/>
        </w:rPr>
        <w:t>+</w:t>
      </w:r>
      <w:r>
        <w:tab/>
      </w:r>
      <m:oMath>
        <m:r>
          <w:rPr>
            <w:rFonts w:ascii="Cambria Math" w:hAnsi="Cambria Math"/>
          </w:rPr>
          <m:t>⇌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Mn</w:t>
      </w:r>
      <w:r>
        <w:rPr>
          <w:rFonts w:eastAsiaTheme="minorEastAsia"/>
          <w:vertAlign w:val="superscript"/>
        </w:rPr>
        <w:t>2+</w:t>
      </w:r>
      <w:r>
        <w:rPr>
          <w:rFonts w:eastAsiaTheme="minorEastAsia"/>
        </w:rPr>
        <w:t xml:space="preserve">  +   4H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</w:p>
    <w:p w:rsidR="0077682E" w:rsidRPr="0093684E" w:rsidRDefault="0077682E" w:rsidP="0077682E">
      <w:pPr>
        <w:jc w:val="both"/>
      </w:pPr>
      <w:r w:rsidRPr="0093684E">
        <w:rPr>
          <w:rFonts w:eastAsiaTheme="minorEastAsia"/>
          <w:u w:val="single"/>
        </w:rPr>
        <w:t>(COOH)</w:t>
      </w:r>
      <w:r w:rsidRPr="0093684E">
        <w:rPr>
          <w:rFonts w:eastAsiaTheme="minorEastAsia"/>
          <w:u w:val="single"/>
          <w:vertAlign w:val="subscript"/>
        </w:rPr>
        <w:t xml:space="preserve">2 </w:t>
      </w:r>
      <w:r w:rsidRPr="0093684E">
        <w:rPr>
          <w:u w:val="single"/>
        </w:rPr>
        <w:t xml:space="preserve"> </w:t>
      </w:r>
      <w:r w:rsidRPr="0093684E">
        <w:rPr>
          <w:u w:val="single"/>
        </w:rPr>
        <w:tab/>
      </w:r>
      <m:oMath>
        <m:r>
          <w:rPr>
            <w:rFonts w:ascii="Cambria Math" w:hAnsi="Cambria Math"/>
            <w:u w:val="single"/>
          </w:rPr>
          <m:t>⇌</m:t>
        </m:r>
      </m:oMath>
      <w:r w:rsidR="0093684E" w:rsidRPr="0093684E">
        <w:rPr>
          <w:rFonts w:eastAsiaTheme="minorEastAsia"/>
          <w:u w:val="single"/>
        </w:rPr>
        <w:t xml:space="preserve">         </w:t>
      </w:r>
      <w:r w:rsidRPr="0093684E">
        <w:rPr>
          <w:rFonts w:eastAsiaTheme="minorEastAsia"/>
          <w:u w:val="single"/>
        </w:rPr>
        <w:t>2 CO</w:t>
      </w:r>
      <w:r w:rsidRPr="0093684E">
        <w:rPr>
          <w:rFonts w:eastAsiaTheme="minorEastAsia"/>
          <w:u w:val="single"/>
          <w:vertAlign w:val="subscript"/>
        </w:rPr>
        <w:t>2</w:t>
      </w:r>
      <w:r w:rsidRPr="0093684E">
        <w:rPr>
          <w:rFonts w:eastAsiaTheme="minorEastAsia"/>
          <w:u w:val="single"/>
        </w:rPr>
        <w:t xml:space="preserve">       +   2H</w:t>
      </w:r>
      <w:r w:rsidRPr="0093684E">
        <w:rPr>
          <w:rFonts w:eastAsiaTheme="minorEastAsia"/>
          <w:u w:val="single"/>
          <w:vertAlign w:val="superscript"/>
        </w:rPr>
        <w:t>+</w:t>
      </w:r>
      <w:r w:rsidRPr="0093684E">
        <w:rPr>
          <w:rFonts w:eastAsiaTheme="minorEastAsia"/>
          <w:u w:val="single"/>
        </w:rPr>
        <w:t xml:space="preserve">    + 2 e-</w:t>
      </w:r>
      <w:r w:rsidR="0093684E">
        <w:rPr>
          <w:rFonts w:eastAsiaTheme="minorEastAsia"/>
          <w:u w:val="single"/>
        </w:rPr>
        <w:tab/>
      </w:r>
      <w:r w:rsidR="0093684E">
        <w:rPr>
          <w:rFonts w:eastAsiaTheme="minorEastAsia"/>
          <w:u w:val="single"/>
        </w:rPr>
        <w:tab/>
      </w:r>
      <w:r w:rsidR="0093684E">
        <w:rPr>
          <w:rFonts w:eastAsiaTheme="minorEastAsia"/>
          <w:u w:val="single"/>
        </w:rPr>
        <w:tab/>
      </w:r>
      <w:r w:rsidR="0093684E">
        <w:rPr>
          <w:rFonts w:eastAsiaTheme="minorEastAsia"/>
          <w:u w:val="single"/>
        </w:rPr>
        <w:tab/>
      </w:r>
      <w:r w:rsidR="0093684E">
        <w:rPr>
          <w:rFonts w:eastAsiaTheme="minorEastAsia"/>
          <w:u w:val="single"/>
        </w:rPr>
        <w:tab/>
      </w:r>
      <w:r w:rsidR="0093684E">
        <w:rPr>
          <w:rFonts w:eastAsiaTheme="minorEastAsia"/>
          <w:u w:val="single"/>
        </w:rPr>
        <w:tab/>
      </w:r>
      <w:r w:rsidR="0093684E">
        <w:rPr>
          <w:rFonts w:eastAsiaTheme="minorEastAsia"/>
          <w:u w:val="single"/>
        </w:rPr>
        <w:tab/>
      </w:r>
      <w:r w:rsidRPr="0093684E">
        <w:rPr>
          <w:rFonts w:eastAsiaTheme="minorEastAsia"/>
          <w:u w:val="single"/>
        </w:rPr>
        <w:t xml:space="preserve"> </w:t>
      </w:r>
      <w:r w:rsidR="0093684E" w:rsidRPr="0093684E">
        <w:t xml:space="preserve">                </w:t>
      </w:r>
      <w:r w:rsidRPr="0093684E">
        <w:t xml:space="preserve">   </w:t>
      </w:r>
    </w:p>
    <w:p w:rsidR="0077682E" w:rsidRPr="0077682E" w:rsidRDefault="0077682E" w:rsidP="0077682E">
      <w:pPr>
        <w:jc w:val="both"/>
        <w:rPr>
          <w:rFonts w:eastAsiaTheme="minorEastAsia"/>
        </w:rPr>
      </w:pPr>
      <w:r>
        <w:t xml:space="preserve">2 </w:t>
      </w:r>
      <w:r w:rsidRPr="0077682E">
        <w:t>MnO4</w:t>
      </w:r>
      <w:r>
        <w:rPr>
          <w:vertAlign w:val="superscript"/>
        </w:rPr>
        <w:t>-</w:t>
      </w:r>
      <w:r>
        <w:tab/>
        <w:t xml:space="preserve">   +   6H</w:t>
      </w:r>
      <w:r>
        <w:rPr>
          <w:vertAlign w:val="superscript"/>
        </w:rPr>
        <w:t>+</w:t>
      </w:r>
      <w:r>
        <w:t xml:space="preserve">   +   5 (COOH)</w:t>
      </w:r>
      <w:r>
        <w:rPr>
          <w:vertAlign w:val="subscript"/>
        </w:rPr>
        <w:t>2</w:t>
      </w:r>
      <w:r>
        <w:t xml:space="preserve">      </w:t>
      </w:r>
      <w:r>
        <w:sym w:font="Wingdings" w:char="F0E0"/>
      </w:r>
      <w:r>
        <w:t xml:space="preserve">       2</w:t>
      </w:r>
      <w:r>
        <w:rPr>
          <w:rFonts w:eastAsiaTheme="minorEastAsia"/>
        </w:rPr>
        <w:t>Mn</w:t>
      </w:r>
      <w:r>
        <w:rPr>
          <w:rFonts w:eastAsiaTheme="minorEastAsia"/>
          <w:vertAlign w:val="superscript"/>
        </w:rPr>
        <w:t>2+</w:t>
      </w:r>
      <w:r>
        <w:rPr>
          <w:rFonts w:eastAsiaTheme="minorEastAsia"/>
        </w:rPr>
        <w:t xml:space="preserve">  +   8H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O   +   10 CO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   </w:t>
      </w:r>
    </w:p>
    <w:p w:rsidR="0077682E" w:rsidRPr="0077682E" w:rsidRDefault="0077682E" w:rsidP="0077682E">
      <w:pPr>
        <w:jc w:val="both"/>
      </w:pPr>
      <w:r>
        <w:t>5 (COOH)</w:t>
      </w:r>
      <w:r>
        <w:rPr>
          <w:vertAlign w:val="subscript"/>
        </w:rPr>
        <w:t>2</w:t>
      </w:r>
      <w:r>
        <w:t xml:space="preserve">       +   2 KMnO</w:t>
      </w:r>
      <w:r>
        <w:rPr>
          <w:vertAlign w:val="subscript"/>
        </w:rPr>
        <w:t>4</w:t>
      </w:r>
      <w:r>
        <w:t xml:space="preserve">    +    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</w:t>
      </w:r>
      <w:r>
        <w:sym w:font="Wingdings" w:char="F0E0"/>
      </w:r>
      <w:r>
        <w:t xml:space="preserve">   10 CO</w:t>
      </w:r>
      <w:r>
        <w:rPr>
          <w:vertAlign w:val="subscript"/>
        </w:rPr>
        <w:t>2</w:t>
      </w:r>
      <w:r>
        <w:t xml:space="preserve">   +   2MnSO</w:t>
      </w:r>
      <w:r>
        <w:rPr>
          <w:vertAlign w:val="subscript"/>
        </w:rPr>
        <w:t>4</w:t>
      </w:r>
      <w:r>
        <w:t xml:space="preserve">    +  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 +   8H</w:t>
      </w:r>
      <w:r>
        <w:rPr>
          <w:vertAlign w:val="subscript"/>
        </w:rPr>
        <w:t>2</w:t>
      </w:r>
      <w:r>
        <w:t>O</w:t>
      </w:r>
    </w:p>
    <w:p w:rsidR="0077682E" w:rsidRDefault="0077682E" w:rsidP="00CB01CE">
      <w:pPr>
        <w:jc w:val="both"/>
      </w:pPr>
    </w:p>
    <w:p w:rsidR="00CB01CE" w:rsidRDefault="0093684E" w:rsidP="00CB01CE">
      <w:pPr>
        <w:jc w:val="both"/>
        <w:rPr>
          <w:rFonts w:eastAsiaTheme="minorEastAsia"/>
        </w:rPr>
      </w:pPr>
      <w:r>
        <w:t>C</w:t>
      </w:r>
      <w:r>
        <w:rPr>
          <w:vertAlign w:val="subscript"/>
        </w:rPr>
        <w:t>KMnO4</w:t>
      </w:r>
      <w:r w:rsidR="0077682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→n=c.V=0,0231 .0,0145l=3,3495 .10</m:t>
        </m:r>
      </m:oMath>
      <w:r w:rsidR="0077682E">
        <w:rPr>
          <w:rFonts w:eastAsiaTheme="minorEastAsia"/>
          <w:vertAlign w:val="superscript"/>
        </w:rPr>
        <w:t>-4</w:t>
      </w:r>
      <w:r w:rsidR="0077682E">
        <w:rPr>
          <w:rFonts w:eastAsiaTheme="minorEastAsia"/>
        </w:rPr>
        <w:t xml:space="preserve"> mol</w:t>
      </w:r>
    </w:p>
    <w:p w:rsidR="0093684E" w:rsidRPr="0093684E" w:rsidRDefault="0093684E" w:rsidP="00CB01C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 </w:t>
      </w:r>
      <w:proofErr w:type="spellStart"/>
      <w:r>
        <w:rPr>
          <w:rFonts w:eastAsiaTheme="minorEastAsia"/>
          <w:vertAlign w:val="subscript"/>
        </w:rPr>
        <w:t>oxallzuur</w:t>
      </w:r>
      <w:proofErr w:type="spellEnd"/>
      <w:r>
        <w:rPr>
          <w:rFonts w:eastAsiaTheme="minorEastAsia"/>
        </w:rPr>
        <w:t xml:space="preserve"> = 1,3398 . 10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   </w:t>
      </w:r>
      <w:r w:rsidRPr="0093684E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m = </w:t>
      </w:r>
      <w:proofErr w:type="spellStart"/>
      <w:r>
        <w:rPr>
          <w:rFonts w:eastAsiaTheme="minorEastAsia"/>
        </w:rPr>
        <w:t>M.</w:t>
      </w:r>
      <w:r w:rsidR="00A72102">
        <w:rPr>
          <w:rFonts w:eastAsiaTheme="minorEastAsia"/>
        </w:rPr>
        <w:t>n</w:t>
      </w:r>
      <w:proofErr w:type="spellEnd"/>
      <w:r w:rsidR="00A72102">
        <w:rPr>
          <w:rFonts w:eastAsiaTheme="minorEastAsia"/>
        </w:rPr>
        <w:t xml:space="preserve"> = 126,07</w:t>
      </w:r>
      <w:r>
        <w:rPr>
          <w:rFonts w:eastAsiaTheme="minorEastAsia"/>
        </w:rPr>
        <w:t xml:space="preserve"> .  1,3398 . 10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   </w:t>
      </w:r>
      <w:r w:rsidR="00A72102">
        <w:rPr>
          <w:rFonts w:eastAsiaTheme="minorEastAsia"/>
        </w:rPr>
        <w:t>= 0,0169</w:t>
      </w:r>
      <w:r>
        <w:rPr>
          <w:rFonts w:eastAsiaTheme="minorEastAsia"/>
        </w:rPr>
        <w:t>g</w:t>
      </w:r>
    </w:p>
    <w:p w:rsidR="0093684E" w:rsidRDefault="0093684E" w:rsidP="00CB01CE">
      <w:pPr>
        <w:jc w:val="both"/>
        <w:rPr>
          <w:rFonts w:eastAsiaTheme="minorEastAsia"/>
        </w:rPr>
      </w:pPr>
      <w:r>
        <w:rPr>
          <w:rFonts w:eastAsiaTheme="minorEastAsia"/>
        </w:rPr>
        <w:tab/>
        <w:t>= 1,36752 . 10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 </w:t>
      </w:r>
      <w:r w:rsidRPr="0093684E">
        <w:rPr>
          <w:rFonts w:eastAsiaTheme="minorEastAsia"/>
        </w:rPr>
        <w:sym w:font="Wingdings" w:char="F0E0"/>
      </w:r>
      <w:r w:rsidR="00A72102">
        <w:rPr>
          <w:rFonts w:eastAsiaTheme="minorEastAsia"/>
        </w:rPr>
        <w:t xml:space="preserve"> 0,0172</w:t>
      </w:r>
      <w:r>
        <w:rPr>
          <w:rFonts w:eastAsiaTheme="minorEastAsia"/>
        </w:rPr>
        <w:t>g</w:t>
      </w:r>
    </w:p>
    <w:p w:rsidR="0093684E" w:rsidRDefault="0093684E" w:rsidP="00CB01CE">
      <w:pPr>
        <w:jc w:val="both"/>
        <w:rPr>
          <w:rFonts w:eastAsiaTheme="minorEastAsia"/>
        </w:rPr>
      </w:pPr>
      <w:r>
        <w:t xml:space="preserve">In 100ml: </w:t>
      </w:r>
      <w:r>
        <w:rPr>
          <w:rFonts w:eastAsiaTheme="minorEastAsia"/>
        </w:rPr>
        <w:t xml:space="preserve">0,0121g . 5 = </w:t>
      </w:r>
      <w:r w:rsidR="00A72102">
        <w:rPr>
          <w:rFonts w:eastAsiaTheme="minorEastAsia"/>
        </w:rPr>
        <w:t>0,0845</w:t>
      </w:r>
      <w:r>
        <w:rPr>
          <w:rFonts w:eastAsiaTheme="minorEastAsia"/>
        </w:rPr>
        <w:t>g</w:t>
      </w:r>
    </w:p>
    <w:p w:rsidR="0093684E" w:rsidRPr="0093684E" w:rsidRDefault="0093684E" w:rsidP="00CB01CE">
      <w:pPr>
        <w:jc w:val="both"/>
      </w:pPr>
      <w:r>
        <w:rPr>
          <w:rFonts w:eastAsiaTheme="minorEastAsia"/>
        </w:rPr>
        <w:tab/>
        <w:t>0,0123g . 5 =</w:t>
      </w:r>
      <w:r w:rsidR="00A72102">
        <w:rPr>
          <w:rFonts w:eastAsiaTheme="minorEastAsia"/>
        </w:rPr>
        <w:t xml:space="preserve"> 0,0862</w:t>
      </w:r>
      <w:r>
        <w:rPr>
          <w:rFonts w:eastAsiaTheme="minorEastAsia"/>
        </w:rPr>
        <w:t>g</w:t>
      </w:r>
    </w:p>
    <w:p w:rsidR="00CB01CE" w:rsidRPr="00724E7A" w:rsidRDefault="00CB01CE" w:rsidP="00CB01CE">
      <w:pPr>
        <w:jc w:val="both"/>
      </w:pPr>
      <w:proofErr w:type="spellStart"/>
      <w:r w:rsidRPr="00724E7A">
        <w:t>mV</w:t>
      </w:r>
      <w:proofErr w:type="spellEnd"/>
      <w:r w:rsidRPr="00724E7A">
        <w:t xml:space="preserve"> %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m(x) . 100</m:t>
            </m:r>
          </m:num>
          <m:den>
            <m:r>
              <w:rPr>
                <w:rFonts w:ascii="Cambria Math" w:hAnsi="Cambria Math"/>
              </w:rPr>
              <m:t>V (totaal)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0,0845</m:t>
            </m:r>
            <m:r>
              <w:rPr>
                <w:rFonts w:ascii="Cambria Math" w:hAnsi="Cambria Math"/>
              </w:rPr>
              <m:t>.100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0,34</m:t>
        </m:r>
        <m:r>
          <w:rPr>
            <w:rFonts w:ascii="Cambria Math" w:hAnsi="Cambria Math"/>
          </w:rPr>
          <m:t>%</m:t>
        </m:r>
      </m:oMath>
    </w:p>
    <w:p w:rsidR="00CB01CE" w:rsidRDefault="00CB01CE" w:rsidP="00CB01CE">
      <w:pPr>
        <w:jc w:val="both"/>
        <w:rPr>
          <w:rFonts w:eastAsiaTheme="minorEastAsia"/>
        </w:rPr>
      </w:pPr>
      <w:r>
        <w:tab/>
      </w:r>
      <w:r>
        <w:tab/>
        <w:t xml:space="preserve">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0,0862</m:t>
            </m:r>
            <m:r>
              <w:rPr>
                <w:rFonts w:ascii="Cambria Math" w:hAnsi="Cambria Math"/>
              </w:rPr>
              <m:t xml:space="preserve"> .100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0,34</m:t>
        </m:r>
        <m:r>
          <w:rPr>
            <w:rFonts w:ascii="Cambria Math" w:hAnsi="Cambria Math"/>
          </w:rPr>
          <m:t>%</m:t>
        </m:r>
      </m:oMath>
    </w:p>
    <w:p w:rsidR="001D4405" w:rsidRDefault="001D4405" w:rsidP="00CB01C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Het massavolume procent bedraagt </w:t>
      </w:r>
      <w:r w:rsidRPr="001D4405">
        <w:rPr>
          <w:rFonts w:eastAsiaTheme="minorEastAsia"/>
          <w:b/>
        </w:rPr>
        <w:t>0,34 %.</w:t>
      </w:r>
      <w:r w:rsidR="00CB01CE">
        <w:rPr>
          <w:rFonts w:eastAsiaTheme="minorEastAsia"/>
        </w:rPr>
        <w:tab/>
        <w:t xml:space="preserve">  </w:t>
      </w:r>
    </w:p>
    <w:p w:rsidR="00945693" w:rsidRDefault="00945693" w:rsidP="00945693">
      <w:pPr>
        <w:pStyle w:val="Kop1"/>
        <w:rPr>
          <w:rFonts w:eastAsiaTheme="minorEastAsia"/>
        </w:rPr>
      </w:pPr>
      <w:r>
        <w:rPr>
          <w:rFonts w:eastAsiaTheme="minorEastAsia"/>
        </w:rPr>
        <w:t>Taken</w:t>
      </w:r>
    </w:p>
    <w:p w:rsidR="00CB01CE" w:rsidRDefault="00945693" w:rsidP="00945693">
      <w:pPr>
        <w:pStyle w:val="Lijstalinea"/>
        <w:numPr>
          <w:ilvl w:val="0"/>
          <w:numId w:val="2"/>
        </w:numPr>
      </w:pPr>
      <w:r>
        <w:t xml:space="preserve">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→n=c.V=0,02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mol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.1l=0,02 mol</m:t>
        </m:r>
      </m:oMath>
      <w:r w:rsidR="00CB01CE">
        <w:t xml:space="preserve">     </w:t>
      </w:r>
    </w:p>
    <w:p w:rsidR="00945693" w:rsidRDefault="00945693" w:rsidP="00945693">
      <w:pPr>
        <w:pStyle w:val="Lijstalinea"/>
        <w:rPr>
          <w:rFonts w:eastAsiaTheme="minorEastAsia"/>
          <w:b/>
        </w:rPr>
      </w:pPr>
      <w:r>
        <w:t xml:space="preserve">n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→m=n.M=</m:t>
        </m:r>
        <m:r>
          <m:rPr>
            <m:sty m:val="bi"/>
          </m:rPr>
          <w:rPr>
            <w:rFonts w:ascii="Cambria Math" w:hAnsi="Cambria Math"/>
          </w:rPr>
          <m:t>1,96 g</m:t>
        </m:r>
      </m:oMath>
    </w:p>
    <w:p w:rsidR="00945693" w:rsidRDefault="00945693" w:rsidP="00945693">
      <w:pPr>
        <w:pStyle w:val="Lijstaline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PO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complexeert</w:t>
      </w:r>
      <w:proofErr w:type="spellEnd"/>
      <w:r>
        <w:rPr>
          <w:rFonts w:eastAsiaTheme="minorEastAsia"/>
        </w:rPr>
        <w:t xml:space="preserve"> het gele Fe</w:t>
      </w:r>
      <w:r>
        <w:rPr>
          <w:rFonts w:eastAsiaTheme="minorEastAsia"/>
          <w:vertAlign w:val="superscript"/>
        </w:rPr>
        <w:t>3+</w:t>
      </w:r>
      <w:r>
        <w:rPr>
          <w:rFonts w:eastAsiaTheme="minorEastAsia"/>
        </w:rPr>
        <w:t xml:space="preserve"> tot een kleurloos complex.</w:t>
      </w:r>
    </w:p>
    <w:p w:rsidR="00945693" w:rsidRPr="00945693" w:rsidRDefault="00945693" w:rsidP="00945693">
      <w:pPr>
        <w:pStyle w:val="Lijstaline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1 druppel overmaat KMnO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volstaat om een voldoende paarse kleur te laten ontstaan bij het equivalentiepunt en dit bij gebruikt van 0,02 mol/l oplossingen.</w:t>
      </w:r>
    </w:p>
    <w:p w:rsidR="00945693" w:rsidRDefault="00945693" w:rsidP="00945693">
      <w:pPr>
        <w:pStyle w:val="Lijstalinea"/>
        <w:rPr>
          <w:rFonts w:eastAsiaTheme="minorEastAsia"/>
        </w:rPr>
      </w:pPr>
    </w:p>
    <w:p w:rsidR="00945693" w:rsidRPr="00945693" w:rsidRDefault="00945693" w:rsidP="00945693">
      <w:pPr>
        <w:pStyle w:val="Lijstalinea"/>
        <w:rPr>
          <w:rFonts w:eastAsiaTheme="minorEastAsia"/>
        </w:rPr>
      </w:pPr>
    </w:p>
    <w:sectPr w:rsidR="00945693" w:rsidRPr="00945693" w:rsidSect="00B4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B7D"/>
    <w:multiLevelType w:val="hybridMultilevel"/>
    <w:tmpl w:val="A4A8370E"/>
    <w:lvl w:ilvl="0" w:tplc="4F2CADA8">
      <w:start w:val="5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F4F4251"/>
    <w:multiLevelType w:val="hybridMultilevel"/>
    <w:tmpl w:val="D1CC1A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19E"/>
    <w:rsid w:val="0007219E"/>
    <w:rsid w:val="001D4405"/>
    <w:rsid w:val="002D1421"/>
    <w:rsid w:val="00622AD7"/>
    <w:rsid w:val="006E5EAA"/>
    <w:rsid w:val="00724E7A"/>
    <w:rsid w:val="0077682E"/>
    <w:rsid w:val="00787AAD"/>
    <w:rsid w:val="0093684E"/>
    <w:rsid w:val="00945693"/>
    <w:rsid w:val="00A72102"/>
    <w:rsid w:val="00B20A6A"/>
    <w:rsid w:val="00B4022B"/>
    <w:rsid w:val="00CB01CE"/>
    <w:rsid w:val="00D84F2A"/>
    <w:rsid w:val="00E4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022B"/>
  </w:style>
  <w:style w:type="paragraph" w:styleId="Kop1">
    <w:name w:val="heading 1"/>
    <w:basedOn w:val="Standaard"/>
    <w:next w:val="Standaard"/>
    <w:link w:val="Kop1Char"/>
    <w:uiPriority w:val="9"/>
    <w:qFormat/>
    <w:rsid w:val="00945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2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622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2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E7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24E7A"/>
    <w:rPr>
      <w:color w:val="808080"/>
    </w:rPr>
  </w:style>
  <w:style w:type="paragraph" w:styleId="Lijstalinea">
    <w:name w:val="List Paragraph"/>
    <w:basedOn w:val="Standaard"/>
    <w:uiPriority w:val="34"/>
    <w:qFormat/>
    <w:rsid w:val="00A7210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45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wico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chemie_04</dc:creator>
  <cp:keywords/>
  <dc:description/>
  <cp:lastModifiedBy>chemie_05</cp:lastModifiedBy>
  <cp:revision>5</cp:revision>
  <dcterms:created xsi:type="dcterms:W3CDTF">2010-01-11T09:07:00Z</dcterms:created>
  <dcterms:modified xsi:type="dcterms:W3CDTF">2010-01-11T10:09:00Z</dcterms:modified>
</cp:coreProperties>
</file>