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62" w:rsidRDefault="00DE6BB4" w:rsidP="005D5162">
      <w:pPr>
        <w:pStyle w:val="Kop1"/>
      </w:pPr>
      <w:r>
        <w:t>Zelfreflectie</w:t>
      </w:r>
    </w:p>
    <w:p w:rsidR="005D5162" w:rsidRDefault="005D5162" w:rsidP="005D5162">
      <w:pPr>
        <w:spacing w:line="312" w:lineRule="auto"/>
        <w:ind w:firstLine="425"/>
        <w:rPr>
          <w:rFonts w:ascii="Arial" w:hAnsi="Arial" w:cs="Arial"/>
        </w:rPr>
        <w:sectPr w:rsidR="005D5162" w:rsidSect="002E008C">
          <w:pgSz w:w="11906" w:h="16838"/>
          <w:pgMar w:top="1417" w:right="1417" w:bottom="1417" w:left="1417" w:header="708" w:footer="708" w:gutter="0"/>
          <w:cols w:space="708"/>
          <w:docGrid w:linePitch="360"/>
        </w:sectPr>
      </w:pPr>
    </w:p>
    <w:p w:rsidR="00C214D7" w:rsidRDefault="00331E63" w:rsidP="008F519B">
      <w:pPr>
        <w:spacing w:line="312" w:lineRule="auto"/>
        <w:ind w:firstLine="425"/>
        <w:jc w:val="both"/>
        <w:rPr>
          <w:rFonts w:ascii="Arial" w:hAnsi="Arial" w:cs="Arial"/>
        </w:rPr>
      </w:pPr>
      <w:r>
        <w:rPr>
          <w:rFonts w:ascii="Arial" w:hAnsi="Arial" w:cs="Arial"/>
        </w:rPr>
        <w:lastRenderedPageBreak/>
        <w:t xml:space="preserve">Wanneer iemand enkel tegen zichzelf praat, heeft ie altijd gelijk. Maar het enige bewijs dat zonder anderen kan gemaakt worden, is een wiskundig. Zelfreflectie is zelfrestrictie, in ruime zin. </w:t>
      </w:r>
    </w:p>
    <w:p w:rsidR="00331E63" w:rsidRDefault="00331E63" w:rsidP="008F519B">
      <w:pPr>
        <w:spacing w:line="312" w:lineRule="auto"/>
        <w:ind w:firstLine="425"/>
        <w:jc w:val="both"/>
        <w:rPr>
          <w:rFonts w:ascii="Arial" w:hAnsi="Arial" w:cs="Arial"/>
        </w:rPr>
      </w:pPr>
      <w:r>
        <w:rPr>
          <w:rFonts w:ascii="Arial" w:hAnsi="Arial" w:cs="Arial"/>
        </w:rPr>
        <w:t xml:space="preserve">De erkenning stuurt de beleving, zelferkenning zonder sociale bevestiging is als de blanke die gelooft dat hij zwart is. De menselijke geest spiegelt de natuur niet, ze is in de natuur, er deel van. De enige spiegel die voorhanden is, is de circusspiegel die alles vervormt. Dus zoekt elk zijn eigen gepaste spiegel. </w:t>
      </w:r>
    </w:p>
    <w:p w:rsidR="00331E63" w:rsidRDefault="00331E63" w:rsidP="008F519B">
      <w:pPr>
        <w:spacing w:line="312" w:lineRule="auto"/>
        <w:ind w:firstLine="425"/>
        <w:jc w:val="both"/>
        <w:rPr>
          <w:rFonts w:ascii="Arial" w:hAnsi="Arial" w:cs="Arial"/>
        </w:rPr>
      </w:pPr>
      <w:r>
        <w:rPr>
          <w:rFonts w:ascii="Arial" w:hAnsi="Arial" w:cs="Arial"/>
        </w:rPr>
        <w:t xml:space="preserve">Diep in de eigen binnenkamer bepalen allerlei keldergeurtjes en gillende zolderpaspoppen het reilen en zeilen. Niemand is te vertrouwen, behalve de auteur van eigen gedachten. Maar zelfs die begaat fouten, veel meer nog dan de andere. Niet die ene andere, maar ‘De Andere’. Het </w:t>
      </w:r>
      <w:proofErr w:type="spellStart"/>
      <w:r>
        <w:rPr>
          <w:rFonts w:ascii="Arial" w:hAnsi="Arial" w:cs="Arial"/>
        </w:rPr>
        <w:t>verenkelvoudigd</w:t>
      </w:r>
      <w:proofErr w:type="spellEnd"/>
      <w:r>
        <w:rPr>
          <w:rFonts w:ascii="Arial" w:hAnsi="Arial" w:cs="Arial"/>
        </w:rPr>
        <w:t xml:space="preserve"> meervoud. </w:t>
      </w:r>
    </w:p>
    <w:p w:rsidR="00331E63" w:rsidRDefault="00331E63" w:rsidP="008F519B">
      <w:pPr>
        <w:spacing w:line="312" w:lineRule="auto"/>
        <w:ind w:firstLine="425"/>
        <w:jc w:val="both"/>
        <w:rPr>
          <w:rFonts w:ascii="Arial" w:hAnsi="Arial" w:cs="Arial"/>
        </w:rPr>
      </w:pPr>
      <w:r>
        <w:rPr>
          <w:rFonts w:ascii="Arial" w:hAnsi="Arial" w:cs="Arial"/>
        </w:rPr>
        <w:t xml:space="preserve">Overleg is een blootgeven van de geest, die ondertussen ook te wantrouwen is, bedankt </w:t>
      </w:r>
      <w:proofErr w:type="spellStart"/>
      <w:r>
        <w:rPr>
          <w:rFonts w:ascii="Arial" w:hAnsi="Arial" w:cs="Arial"/>
        </w:rPr>
        <w:t>Freud</w:t>
      </w:r>
      <w:proofErr w:type="spellEnd"/>
      <w:r>
        <w:rPr>
          <w:rFonts w:ascii="Arial" w:hAnsi="Arial" w:cs="Arial"/>
        </w:rPr>
        <w:t xml:space="preserve"> ! Dus maar alle gedachten </w:t>
      </w:r>
      <w:proofErr w:type="spellStart"/>
      <w:r>
        <w:rPr>
          <w:rFonts w:ascii="Arial" w:hAnsi="Arial" w:cs="Arial"/>
        </w:rPr>
        <w:t>binnenhoofds</w:t>
      </w:r>
      <w:proofErr w:type="spellEnd"/>
      <w:r>
        <w:rPr>
          <w:rFonts w:ascii="Arial" w:hAnsi="Arial" w:cs="Arial"/>
        </w:rPr>
        <w:t xml:space="preserve"> houden, de veiligste manier om alle desillusies, dromen en </w:t>
      </w:r>
      <w:r w:rsidR="008D45F6">
        <w:rPr>
          <w:rFonts w:ascii="Arial" w:hAnsi="Arial" w:cs="Arial"/>
        </w:rPr>
        <w:t xml:space="preserve">zelfidolatrie te bewaren. </w:t>
      </w:r>
    </w:p>
    <w:p w:rsidR="008D45F6" w:rsidRDefault="008D45F6" w:rsidP="008F519B">
      <w:pPr>
        <w:spacing w:line="312" w:lineRule="auto"/>
        <w:ind w:firstLine="425"/>
        <w:jc w:val="both"/>
        <w:rPr>
          <w:rFonts w:ascii="Arial" w:hAnsi="Arial" w:cs="Arial"/>
        </w:rPr>
      </w:pPr>
      <w:r>
        <w:rPr>
          <w:rFonts w:ascii="Arial" w:hAnsi="Arial" w:cs="Arial"/>
        </w:rPr>
        <w:t xml:space="preserve">Bewustzijn is een plichtsbewustzijn, een rationele geest weet intuïtief wat ‘het goede’ is om te doen, aldus Kant. Maar weten wat het goede is om te doen, wil niet zeggen dat men het werkelijk doet, aldus critici van </w:t>
      </w:r>
      <w:proofErr w:type="spellStart"/>
      <w:r>
        <w:rPr>
          <w:rFonts w:ascii="Arial" w:hAnsi="Arial" w:cs="Arial"/>
        </w:rPr>
        <w:t>Socrates</w:t>
      </w:r>
      <w:proofErr w:type="spellEnd"/>
      <w:r>
        <w:rPr>
          <w:rFonts w:ascii="Arial" w:hAnsi="Arial" w:cs="Arial"/>
        </w:rPr>
        <w:t xml:space="preserve">. Zelfreflectie kan eventueel wel voorschrijven wat er te doen staat, het werkelijk doen is van een compleet ander niveau. Een hoger niveau, één die we de realiteit noemen. </w:t>
      </w:r>
    </w:p>
    <w:p w:rsidR="003F59FB" w:rsidRDefault="008D45F6" w:rsidP="003F59FB">
      <w:pPr>
        <w:spacing w:line="312" w:lineRule="auto"/>
        <w:ind w:firstLine="425"/>
        <w:jc w:val="both"/>
        <w:rPr>
          <w:rFonts w:ascii="Arial" w:hAnsi="Arial" w:cs="Arial"/>
        </w:rPr>
      </w:pPr>
      <w:r>
        <w:rPr>
          <w:rFonts w:ascii="Arial" w:hAnsi="Arial" w:cs="Arial"/>
        </w:rPr>
        <w:lastRenderedPageBreak/>
        <w:t xml:space="preserve">Zelfreflectie kan sturen, kan begeleiden, kan </w:t>
      </w:r>
      <w:proofErr w:type="spellStart"/>
      <w:r>
        <w:rPr>
          <w:rFonts w:ascii="Arial" w:hAnsi="Arial" w:cs="Arial"/>
        </w:rPr>
        <w:t>inzeg</w:t>
      </w:r>
      <w:proofErr w:type="spellEnd"/>
      <w:r>
        <w:rPr>
          <w:rFonts w:ascii="Arial" w:hAnsi="Arial" w:cs="Arial"/>
        </w:rPr>
        <w:t xml:space="preserve"> hebben maar op het einde van de rit moet ‘zelf’ het alleen doen. Wanneer de verwerkelijking van de reflectie zich aandringt, is de reflectie enkel nog een ruwe schets van wat binnenkort een ruïne zal zijn. Hoe ruwer de schets, hoe groter he</w:t>
      </w:r>
      <w:r w:rsidR="003F59FB">
        <w:rPr>
          <w:rFonts w:ascii="Arial" w:hAnsi="Arial" w:cs="Arial"/>
        </w:rPr>
        <w:t xml:space="preserve">t terrein dat de schets omslaat, hoe makkelijker het aangepast en herzien kan worden. </w:t>
      </w:r>
    </w:p>
    <w:p w:rsidR="003F59FB" w:rsidRPr="00015C1A" w:rsidRDefault="003F59FB" w:rsidP="003F59FB">
      <w:pPr>
        <w:spacing w:line="312" w:lineRule="auto"/>
        <w:ind w:firstLine="425"/>
        <w:jc w:val="both"/>
        <w:rPr>
          <w:rFonts w:ascii="Arial" w:hAnsi="Arial" w:cs="Arial"/>
        </w:rPr>
      </w:pPr>
      <w:r>
        <w:rPr>
          <w:rFonts w:ascii="Arial" w:hAnsi="Arial" w:cs="Arial"/>
        </w:rPr>
        <w:t>De talloze uren die gespendeerd worden aan het uitdenken van een eigen plan, zijn nooit vergeefs. ‘</w:t>
      </w:r>
      <w:r w:rsidRPr="003F59FB">
        <w:rPr>
          <w:rFonts w:ascii="Arial" w:hAnsi="Arial" w:cs="Arial"/>
          <w:i/>
        </w:rPr>
        <w:t>Zelfreflectie is zelfrestrictie</w:t>
      </w:r>
      <w:r>
        <w:rPr>
          <w:rFonts w:ascii="Arial" w:hAnsi="Arial" w:cs="Arial"/>
        </w:rPr>
        <w:t>’, de schets bepaalt een wandel, ‘</w:t>
      </w:r>
      <w:r w:rsidRPr="003F59FB">
        <w:rPr>
          <w:rFonts w:ascii="Arial" w:hAnsi="Arial" w:cs="Arial"/>
          <w:i/>
        </w:rPr>
        <w:t>in ruime zin’</w:t>
      </w:r>
      <w:r>
        <w:rPr>
          <w:rFonts w:ascii="Arial" w:hAnsi="Arial" w:cs="Arial"/>
        </w:rPr>
        <w:t xml:space="preserve">, de richtingloze denker kan, per definitie, geen kant uit. </w:t>
      </w:r>
    </w:p>
    <w:sectPr w:rsidR="003F59FB" w:rsidRPr="00015C1A" w:rsidSect="002650BB">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5162"/>
    <w:rsid w:val="00015C1A"/>
    <w:rsid w:val="002364F9"/>
    <w:rsid w:val="002650BB"/>
    <w:rsid w:val="00331E63"/>
    <w:rsid w:val="003B1182"/>
    <w:rsid w:val="003F59FB"/>
    <w:rsid w:val="00481257"/>
    <w:rsid w:val="00522B46"/>
    <w:rsid w:val="0054578F"/>
    <w:rsid w:val="005B0C2E"/>
    <w:rsid w:val="005C66A1"/>
    <w:rsid w:val="005D5162"/>
    <w:rsid w:val="006306B1"/>
    <w:rsid w:val="007360B9"/>
    <w:rsid w:val="00780B31"/>
    <w:rsid w:val="008D45F6"/>
    <w:rsid w:val="008F519B"/>
    <w:rsid w:val="00B35829"/>
    <w:rsid w:val="00C214D7"/>
    <w:rsid w:val="00D54071"/>
    <w:rsid w:val="00DC72C2"/>
    <w:rsid w:val="00DE6BB4"/>
    <w:rsid w:val="00DF632C"/>
    <w:rsid w:val="00E51120"/>
    <w:rsid w:val="00ED24A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0B9"/>
  </w:style>
  <w:style w:type="paragraph" w:styleId="Kop1">
    <w:name w:val="heading 1"/>
    <w:basedOn w:val="Standaard"/>
    <w:next w:val="Standaard"/>
    <w:link w:val="Kop1Char"/>
    <w:uiPriority w:val="9"/>
    <w:qFormat/>
    <w:rsid w:val="005D5162"/>
    <w:pPr>
      <w:spacing w:line="312" w:lineRule="auto"/>
      <w:outlineLvl w:val="0"/>
    </w:pPr>
    <w:rPr>
      <w:rFonts w:ascii="Arial" w:hAnsi="Arial" w:cs="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162"/>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FF590-BFD8-48EF-843C-72204BAC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2012-09-27T13:24:00Z</dcterms:created>
  <dcterms:modified xsi:type="dcterms:W3CDTF">2012-10-02T15:44:00Z</dcterms:modified>
</cp:coreProperties>
</file>